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 апреля 2011 года N 444</w:t>
      </w:r>
      <w:r>
        <w:rPr>
          <w:rFonts w:ascii="Calibri" w:hAnsi="Calibri" w:cs="Calibri"/>
        </w:rPr>
        <w:br/>
      </w:r>
    </w:p>
    <w:p w:rsidR="00E53B03" w:rsidRDefault="00E53B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ДОПОЛНИТЕЛЬНЫХ МЕРАХ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ПРАВ И ЗАЩИТЫ ИНТЕРЕСОВ НЕСОВЕРШЕННОЛЕТНИХ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29.06.2013 N 593)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обеспечения прав и защиты интересов несовершеннолетних граждан Российской Федерации, не достигших возраста 14 лет, а также упорядочения деятельности государственных и иных органов, учреждений и организаций при оказании услуг в сфере здравоохранения, образования, социального обеспечения и других сферах, если оказание этих услуг в соответствии с федеральными законами обусловлено наличием у ребенка гражданства Российской Федерации, постановляю:</w:t>
      </w:r>
      <w:proofErr w:type="gramEnd"/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>1. Установить, что 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удостоверяется: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свидетельством о рождении, в которое внесены сведения: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гражданстве Российской Федерации обоих родителей или единственного родителя (независимо от места рождения ребенка);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гражданстве Российской Федерации одного из родителей, если другой родитель является лицом без гражданства или признан безвестно </w:t>
      </w:r>
      <w:proofErr w:type="gramStart"/>
      <w:r>
        <w:rPr>
          <w:rFonts w:ascii="Calibri" w:hAnsi="Calibri" w:cs="Calibri"/>
        </w:rPr>
        <w:t>отсутствующим</w:t>
      </w:r>
      <w:proofErr w:type="gramEnd"/>
      <w:r>
        <w:rPr>
          <w:rFonts w:ascii="Calibri" w:hAnsi="Calibri" w:cs="Calibri"/>
        </w:rPr>
        <w:t xml:space="preserve"> либо если место его нахождения неизвестно (независимо от места рождения ребенка);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 xml:space="preserve"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федерального государственного </w:t>
      </w:r>
      <w:hyperlink r:id="rId5" w:history="1">
        <w:r>
          <w:rPr>
            <w:rFonts w:ascii="Calibri" w:hAnsi="Calibri" w:cs="Calibri"/>
            <w:color w:val="0000FF"/>
          </w:rPr>
          <w:t>контроля</w:t>
        </w:r>
      </w:hyperlink>
      <w:r>
        <w:rPr>
          <w:rFonts w:ascii="Calibri" w:hAnsi="Calibri" w:cs="Calibri"/>
        </w:rPr>
        <w:t xml:space="preserve"> (надзора)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29.06.2013 N 593)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 xml:space="preserve"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федерального государственного </w:t>
      </w:r>
      <w:hyperlink r:id="rId7" w:history="1">
        <w:r>
          <w:rPr>
            <w:rFonts w:ascii="Calibri" w:hAnsi="Calibri" w:cs="Calibri"/>
            <w:color w:val="0000FF"/>
          </w:rPr>
          <w:t>контроля</w:t>
        </w:r>
      </w:hyperlink>
      <w:r>
        <w:rPr>
          <w:rFonts w:ascii="Calibri" w:hAnsi="Calibri" w:cs="Calibri"/>
        </w:rPr>
        <w:t xml:space="preserve"> (надзора)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29.06.2013 N 593)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государственные и иные органы, учреждения и организации при оказании услуг в сфере здравоохранения, образования, социального обеспечения и других сферах не вправе требовать иного удостоверения наличия гражданства Российской Федерации у ребенка, не достигшего возраста 14 лет, чем предусмотренного </w:t>
      </w:r>
      <w:hyperlink w:anchor="Par1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Указа, в том числе проставления на свидетельстве о рождении отметки, удостоверяющей наличие гражданства Российской Федерации, в случаях, не</w:t>
      </w:r>
      <w:proofErr w:type="gramEnd"/>
      <w:r>
        <w:rPr>
          <w:rFonts w:ascii="Calibri" w:hAnsi="Calibri" w:cs="Calibri"/>
        </w:rPr>
        <w:t xml:space="preserve"> предусмотренных </w:t>
      </w:r>
      <w:hyperlink w:anchor="Par22" w:history="1">
        <w:r>
          <w:rPr>
            <w:rFonts w:ascii="Calibri" w:hAnsi="Calibri" w:cs="Calibri"/>
            <w:color w:val="0000FF"/>
          </w:rPr>
          <w:t>подпунктами "г"</w:t>
        </w:r>
      </w:hyperlink>
      <w:r>
        <w:rPr>
          <w:rFonts w:ascii="Calibri" w:hAnsi="Calibri" w:cs="Calibri"/>
        </w:rPr>
        <w:t xml:space="preserve"> и </w:t>
      </w:r>
      <w:hyperlink w:anchor="Par25" w:history="1">
        <w:r>
          <w:rPr>
            <w:rFonts w:ascii="Calibri" w:hAnsi="Calibri" w:cs="Calibri"/>
            <w:color w:val="0000FF"/>
          </w:rPr>
          <w:t>"д" пункта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нормативные правовые акты в соответствие с настоящим Указом.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подписания.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апреля 2011 года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444</w:t>
      </w: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B03" w:rsidRDefault="00E53B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B03" w:rsidRDefault="00E53B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60C1" w:rsidRDefault="00A960C1"/>
    <w:sectPr w:rsidR="00A960C1" w:rsidSect="0065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3B03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207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3B03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FD49575D88949A368E06353F3F672F764FB393FDCE9E29211DB46970EA6C63C3E5699766FC2E7FBl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2FD49575D88949A368E06353F3F672F763F43C3FD6E9E29211DB46970EA6C63C3E5699766FC2E0FBl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FD49575D88949A368E06353F3F672F764FB393FDCE9E29211DB46970EA6C63C3E5699766FC2E7FBl2L" TargetMode="External"/><Relationship Id="rId5" Type="http://schemas.openxmlformats.org/officeDocument/2006/relationships/hyperlink" Target="consultantplus://offline/ref=852FD49575D88949A368E06353F3F672F763F43C3FD6E9E29211DB46970EA6C63C3E5699766FC2E0FBlF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52FD49575D88949A368E06353F3F672F764FB393FDCE9E29211DB46970EA6C63C3E5699766FC2E7FBl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2013-09-12T11:37:00Z</dcterms:created>
  <dcterms:modified xsi:type="dcterms:W3CDTF">2013-09-12T11:39:00Z</dcterms:modified>
</cp:coreProperties>
</file>