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САНКТ-ПЕТЕРБУРГА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1313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РОДИТЕЛЬСКОЙ ПЛАТЕ ЗА ПРИСМОТР И УХОД ЗА ДЕТЬМИ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ГОСУДАРСТВЕННЫХ ОБРАЗОВАТЕЛЬНЫХ УЧРЕЖДЕНИЯХ, РЕАЛИЗУЮЩИХ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ОБРАЗОВАНИЯ,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ПУНКТОВ 6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7 СТАТЬИ 18 ЗАКОНА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САНКТ-ПЕТЕРБУРГА "СОЦИАЛЬНЫЙ КОДЕКС САНКТ-ПЕТЕРБУРГА"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13.07.2015 N 622)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24 статьи 4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пунктом 2 статьи 9</w:t>
        </w:r>
      </w:hyperlink>
      <w:r>
        <w:rPr>
          <w:rFonts w:ascii="Calibri" w:hAnsi="Calibri" w:cs="Calibri"/>
        </w:rPr>
        <w:t xml:space="preserve"> Закона Санкт-Петербурга от 26.06.2013 N 461-83 "Об образовании в Санкт-Петербурге" и </w:t>
      </w:r>
      <w:hyperlink r:id="rId8" w:history="1">
        <w:r>
          <w:rPr>
            <w:rFonts w:ascii="Calibri" w:hAnsi="Calibri" w:cs="Calibri"/>
            <w:color w:val="0000FF"/>
          </w:rPr>
          <w:t>статьи 20</w:t>
        </w:r>
      </w:hyperlink>
      <w:r>
        <w:rPr>
          <w:rFonts w:ascii="Calibri" w:hAnsi="Calibri" w:cs="Calibri"/>
        </w:rPr>
        <w:t xml:space="preserve"> Закона Санкт-Петербурга от 09.11.2011 N 728-132 "Социальный кодекс Санкт-Петербурга" Правительство Санкт-Петербурга постановляет: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w:anchor="Par69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 согласно приложению N 1.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средний </w:t>
      </w:r>
      <w:hyperlink w:anchor="Par257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родительской платы в 2015 году согласно приложению N 2.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30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отдельным категориям семей, имеющих детей, компенсации родительской платы и компенсации части родительской платы согласно приложению N 3.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 следующие изменения: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Дополнить </w:t>
      </w:r>
      <w:hyperlink r:id="rId10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постановлению пунктом 1.102 следующего содержания: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969"/>
        <w:gridCol w:w="4309"/>
        <w:gridCol w:w="567"/>
      </w:tblGrid>
      <w:tr w:rsidR="00AF0A3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Предоставлять компенсацию родительской платы и части родительской платы за присмотр и уход за детьми в государственных </w:t>
            </w:r>
            <w:r>
              <w:rPr>
                <w:rFonts w:ascii="Calibri" w:hAnsi="Calibri" w:cs="Calibri"/>
              </w:rPr>
              <w:lastRenderedPageBreak/>
              <w:t>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Прием документов, необходимых для предоставления компенсации родительской платы и части родительской платы за присмотр и уход за детьми в </w:t>
            </w:r>
            <w:r>
              <w:rPr>
                <w:rFonts w:ascii="Calibri" w:hAnsi="Calibri" w:cs="Calibri"/>
              </w:rPr>
              <w:lastRenderedPageBreak/>
              <w:t>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</w:t>
            </w:r>
          </w:p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</w:t>
            </w:r>
          </w:p>
        </w:tc>
      </w:tr>
    </w:tbl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hyperlink r:id="rId11" w:history="1">
        <w:r>
          <w:rPr>
            <w:rFonts w:ascii="Calibri" w:hAnsi="Calibri" w:cs="Calibri"/>
            <w:color w:val="0000FF"/>
          </w:rPr>
          <w:t>Пункт 3.3</w:t>
        </w:r>
      </w:hyperlink>
      <w:r>
        <w:rPr>
          <w:rFonts w:ascii="Calibri" w:hAnsi="Calibri" w:cs="Calibri"/>
        </w:rPr>
        <w:t xml:space="preserve"> приложения N 1 к постановлению исключить.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Внести изменение в </w:t>
      </w:r>
      <w:hyperlink r:id="rId12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виде", изложив </w:t>
      </w:r>
      <w:hyperlink r:id="rId13" w:history="1">
        <w:r>
          <w:rPr>
            <w:rFonts w:ascii="Calibri" w:hAnsi="Calibri" w:cs="Calibri"/>
            <w:color w:val="0000FF"/>
          </w:rPr>
          <w:t>графу 3 пункта 3</w:t>
        </w:r>
      </w:hyperlink>
      <w:r>
        <w:rPr>
          <w:rFonts w:ascii="Calibri" w:hAnsi="Calibri" w:cs="Calibri"/>
        </w:rPr>
        <w:t xml:space="preserve"> приложения N 1 к распоряжению в следующей редакции: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изменение в </w:t>
      </w:r>
      <w:hyperlink r:id="rId14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Санкт-Петербурга от 01.12.2011 N 51-рп "Об организации межведомственного взаимодействия при предоставлении государственных и муниципальных услуг в Санкт-Петербурге", изложив </w:t>
      </w:r>
      <w:hyperlink r:id="rId15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приложения N 1 к распоряжению в следующей редакции: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7143"/>
        <w:gridCol w:w="1984"/>
      </w:tblGrid>
      <w:tr w:rsidR="00AF0A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образованию</w:t>
            </w:r>
          </w:p>
        </w:tc>
      </w:tr>
    </w:tbl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AF0A3E" w:rsidSect="00A877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 </w:t>
      </w:r>
      <w:hyperlink r:id="rId1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Комитете по образованию, утвержденное постановлением Правительства Санкт-Петербурга от 24.02.2004 N 225 "О Комитете по образованию", в соответствии с постановлением.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Признать утратившими силу: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24.12.2007 N 1648 "О внесении изменений в постановление Правительства Санкт-Петербурга от 03.07.2007 N 736";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31.12.2008 N 1684 "О внесении изменений в постановление Правительства Санкт-Петербурга от 03.07.2007 N 736";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30.12.2009 N 1603 "О внесении изменений в постановление Правительства Санкт-Петербурга от 03.07.2007 N 736";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31.12.2010 N 1849 "О внесении изменений в постановление Правительства Санкт-Петербурга от 03.07.2007 N 736";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05.05.2011 N 558 "О внесении изменений в постановление Правительства Санкт-Петербурга от 03.07.2007 N 736";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20.03.2012 N 258 "О внесении изменений в постановление Правительства Санкт-Петербурга от 03.07.2007 N 736";</w:t>
      </w:r>
    </w:p>
    <w:p w:rsidR="00AF0A3E" w:rsidRDefault="00180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="00AF0A3E">
          <w:rPr>
            <w:rFonts w:ascii="Calibri" w:hAnsi="Calibri" w:cs="Calibri"/>
            <w:color w:val="0000FF"/>
          </w:rPr>
          <w:t>постановление</w:t>
        </w:r>
      </w:hyperlink>
      <w:r w:rsidR="00AF0A3E">
        <w:rPr>
          <w:rFonts w:ascii="Calibri" w:hAnsi="Calibri" w:cs="Calibri"/>
        </w:rPr>
        <w:t xml:space="preserve"> Правительства Санкт-Петербурга от 06.02.2013 N 77 "О внесении изменений в постановление Правительства Санкт-Петербурга от 03.07.2007 N 736".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вице-губернатора Санкт-Петербурга Кириллова В.В.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Г.С.Полтавченко</w:t>
      </w:r>
      <w:proofErr w:type="spell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4"/>
      <w:bookmarkEnd w:id="2"/>
      <w:r>
        <w:rPr>
          <w:rFonts w:ascii="Calibri" w:hAnsi="Calibri" w:cs="Calibri"/>
        </w:rPr>
        <w:t>ПРИЛОЖЕНИЕ N 1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Санкт-Петербурга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31.12.2014 N 1313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F0A3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69"/>
      <w:bookmarkEnd w:id="3"/>
      <w:r>
        <w:rPr>
          <w:rFonts w:ascii="Calibri" w:hAnsi="Calibri" w:cs="Calibri"/>
          <w:b/>
          <w:bCs/>
        </w:rPr>
        <w:t>РАЗМЕР ЕЖЕМЕСЯЧНОЙ РОДИТЕЛЬСКОЙ ПЛАТЫ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 ПРИСМОТР И УХОД ЗА ДЕТЬМИ В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ОБРАЗОВАТЕЛЬНЫХ УЧРЕЖДЕНИЯХ, РЕАЛИЗУЮЩИХ </w:t>
      </w:r>
      <w:proofErr w:type="gramStart"/>
      <w:r>
        <w:rPr>
          <w:rFonts w:ascii="Calibri" w:hAnsi="Calibri" w:cs="Calibri"/>
          <w:b/>
          <w:bCs/>
        </w:rPr>
        <w:t>ОБРАЗОВАТЕЛЬНЫЕ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ПРОГРАММЫ ДОШКОЛЬНОГО ОБРАЗОВАНИЯ,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ВЕДЕНИИ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ИСПОЛНИТЕЛЬНЫХ ОРГАНОВ ГОСУДАРСТВЕННОЙ ВЛАСТИ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САНКТ-ПЕТЕРБУРГА, В 2015 ГОДУ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050"/>
        <w:gridCol w:w="1531"/>
      </w:tblGrid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Направленность группы в соответствии с возрастом детей, режимом работы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ежемесячной родительской платы в месяц за присмотр и уход за детьми в ОУ (руб.)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234,58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510,12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677,80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700,09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935,26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1716,00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1174,69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211,07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467,68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611,07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637,35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829,20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1605,00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1052,22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389,31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856,11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1168,57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1190,86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1642,53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группе оздоровительной </w:t>
            </w:r>
            <w:r>
              <w:rPr>
                <w:rFonts w:ascii="Calibri" w:hAnsi="Calibri" w:cs="Calibri"/>
              </w:rPr>
              <w:lastRenderedPageBreak/>
              <w:t>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образовательного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2760,00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2048,66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337,73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740,78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1004,98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1027,27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1406,77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2427,00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1757,33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293,59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652,21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872,81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899,09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1206,42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2181,00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7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1518,34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466,68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1029,10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1413,95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1436,24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1996,17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двух возрастов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293,59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двух возрастов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652,21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двух возрастов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872,81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двух возрастов (группа 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899,09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двух возрастов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1206,42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 xml:space="preserve">для детей в возрасте от трех до семи лет при </w:t>
            </w:r>
            <w:r>
              <w:rPr>
                <w:rFonts w:ascii="Calibri" w:hAnsi="Calibri" w:cs="Calibri"/>
              </w:rPr>
              <w:lastRenderedPageBreak/>
              <w:t>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трех возрастов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396,75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трех возрастов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882,87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трех возрастов (группа 12-часового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1199,98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трех возрастов (группа 13-14-часового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1226,27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>
              <w:rPr>
                <w:rFonts w:ascii="Calibri" w:hAnsi="Calibri" w:cs="Calibri"/>
              </w:rPr>
              <w:t>для детей в возрасте от трех до семи лет при наличии</w:t>
            </w:r>
            <w:proofErr w:type="gramEnd"/>
            <w:r>
              <w:rPr>
                <w:rFonts w:ascii="Calibri" w:hAnsi="Calibri" w:cs="Calibri"/>
              </w:rPr>
              <w:t xml:space="preserve"> в группе детей трех возрастов (группа 24-часового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1677,93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521,94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1152,67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529,38</w:t>
            </w:r>
          </w:p>
        </w:tc>
      </w:tr>
      <w:tr w:rsidR="00AF0A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1179,43</w:t>
            </w:r>
          </w:p>
        </w:tc>
      </w:tr>
    </w:tbl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Принятое сокращение.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исполнительного органа государственной власти Санкт-Петербурга.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252"/>
      <w:bookmarkEnd w:id="4"/>
      <w:r>
        <w:rPr>
          <w:rFonts w:ascii="Calibri" w:hAnsi="Calibri" w:cs="Calibri"/>
        </w:rPr>
        <w:t>ПРИЛОЖЕНИЕ N 2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Санкт-Петербурга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31.12.2014 N 1313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257"/>
      <w:bookmarkEnd w:id="5"/>
      <w:r>
        <w:rPr>
          <w:rFonts w:ascii="Calibri" w:hAnsi="Calibri" w:cs="Calibri"/>
          <w:b/>
          <w:bCs/>
        </w:rPr>
        <w:t>СРЕДНИЙ РАЗМЕР РОДИТЕЛЬСКОЙ ПЛАТЫ В 2015 ГОДУ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907"/>
        <w:gridCol w:w="964"/>
        <w:gridCol w:w="794"/>
        <w:gridCol w:w="907"/>
        <w:gridCol w:w="794"/>
      </w:tblGrid>
      <w:tr w:rsidR="00AF0A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Направленность группы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размер ежемесячной платы, взимаемой с родителей</w:t>
            </w:r>
          </w:p>
        </w:tc>
      </w:tr>
      <w:tr w:rsidR="00AF0A3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работы группы</w:t>
            </w:r>
          </w:p>
        </w:tc>
      </w:tr>
      <w:tr w:rsidR="00AF0A3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3-5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8-10,5 часов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13-14 часов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часа</w:t>
            </w:r>
          </w:p>
        </w:tc>
      </w:tr>
      <w:tr w:rsidR="00AF0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общеразвивающей направленности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</w:t>
            </w:r>
          </w:p>
        </w:tc>
      </w:tr>
      <w:tr w:rsidR="00AF0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оздоровительной направленности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</w:t>
            </w:r>
          </w:p>
        </w:tc>
      </w:tr>
      <w:tr w:rsidR="00AF0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общеразвивающей направленности на загородной базе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</w:t>
            </w:r>
          </w:p>
        </w:tc>
      </w:tr>
      <w:tr w:rsidR="00AF0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оздоровительной направленности на загородной базе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3E" w:rsidRDefault="00AF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2579</w:t>
            </w:r>
          </w:p>
        </w:tc>
      </w:tr>
    </w:tbl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F0A3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301"/>
      <w:bookmarkEnd w:id="6"/>
      <w:r>
        <w:rPr>
          <w:rFonts w:ascii="Calibri" w:hAnsi="Calibri" w:cs="Calibri"/>
        </w:rPr>
        <w:t>ПРИЛОЖЕНИЕ N 3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Санкт-Петербурга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31.12.2014 N 1313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306"/>
      <w:bookmarkEnd w:id="7"/>
      <w:r>
        <w:rPr>
          <w:rFonts w:ascii="Calibri" w:hAnsi="Calibri" w:cs="Calibri"/>
          <w:b/>
          <w:bCs/>
        </w:rPr>
        <w:t>ПОРЯДОК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ОТДЕЛЬНЫМ КАТЕГОРИЯМ СЕМЕЙ, ИМЕЮЩИХ ДЕТЕЙ,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КОМПЕНСАЦИИ РОДИТЕЛЬСКОЙ ПЛАТЫ И КОМПЕНСАЦИИ ЧАСТИ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РОДИТЕЛЬСКОЙ ПЛАТЫ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13.07.2015 N 622)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314"/>
      <w:bookmarkEnd w:id="8"/>
      <w:r>
        <w:rPr>
          <w:rFonts w:ascii="Calibri" w:hAnsi="Calibri" w:cs="Calibri"/>
        </w:rPr>
        <w:t>1. Общие положения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Порядок разработан в соответствии со </w:t>
      </w:r>
      <w:hyperlink r:id="rId27" w:history="1">
        <w:r>
          <w:rPr>
            <w:rFonts w:ascii="Calibri" w:hAnsi="Calibri" w:cs="Calibri"/>
            <w:color w:val="0000FF"/>
          </w:rPr>
          <w:t>статьями 17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Закона Санкт-Петербурга от 09.11.2011 N 728-132 "Социальный кодекс Санкт-Петербурга" 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Компенсация родительской платы предоставляется путем </w:t>
      </w:r>
      <w:proofErr w:type="spellStart"/>
      <w:r>
        <w:rPr>
          <w:rFonts w:ascii="Calibri" w:hAnsi="Calibri" w:cs="Calibri"/>
        </w:rPr>
        <w:t>невзимания</w:t>
      </w:r>
      <w:proofErr w:type="spellEnd"/>
      <w:r>
        <w:rPr>
          <w:rFonts w:ascii="Calibri" w:hAnsi="Calibri" w:cs="Calibri"/>
        </w:rPr>
        <w:t xml:space="preserve"> ежемесячной родительской платы. Родительская плата не взимается за присмотр и уход за детьми, относящимися к категориям детей, установленным в </w:t>
      </w:r>
      <w:hyperlink r:id="rId30" w:history="1">
        <w:r>
          <w:rPr>
            <w:rFonts w:ascii="Calibri" w:hAnsi="Calibri" w:cs="Calibri"/>
            <w:color w:val="0000FF"/>
          </w:rPr>
          <w:t>пункте 6 статьи 18</w:t>
        </w:r>
      </w:hyperlink>
      <w:r>
        <w:rPr>
          <w:rFonts w:ascii="Calibri" w:hAnsi="Calibri" w:cs="Calibri"/>
        </w:rPr>
        <w:t xml:space="preserve"> Социального кодекса.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Компенсация части родительской платы за счет средств бюджета Санкт-Петербурга предоставляется за присмотр и уход за детьми, указанными в </w:t>
      </w:r>
      <w:hyperlink r:id="rId31" w:history="1">
        <w:r>
          <w:rPr>
            <w:rFonts w:ascii="Calibri" w:hAnsi="Calibri" w:cs="Calibri"/>
            <w:color w:val="0000FF"/>
          </w:rPr>
          <w:t>пункте 7 статьи 18</w:t>
        </w:r>
      </w:hyperlink>
      <w:r>
        <w:rPr>
          <w:rFonts w:ascii="Calibri" w:hAnsi="Calibri" w:cs="Calibri"/>
        </w:rPr>
        <w:t xml:space="preserve"> Социального кодекса, в размере, установленном в </w:t>
      </w:r>
      <w:hyperlink r:id="rId32" w:history="1">
        <w:r>
          <w:rPr>
            <w:rFonts w:ascii="Calibri" w:hAnsi="Calibri" w:cs="Calibri"/>
            <w:color w:val="0000FF"/>
          </w:rPr>
          <w:t>пункте 7 статьи 18</w:t>
        </w:r>
      </w:hyperlink>
      <w:r>
        <w:rPr>
          <w:rFonts w:ascii="Calibri" w:hAnsi="Calibri" w:cs="Calibri"/>
        </w:rPr>
        <w:t xml:space="preserve"> Социального кодекса.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 xml:space="preserve">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 </w:t>
      </w:r>
      <w:hyperlink r:id="rId3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расчета среднедушевого дохода семьи для предоставления мер социальной поддержки и дополнительных мер социальной поддержки семьям, имеющим детей, утвержденным постановлением Правительства Санкт-Петербурга от 22.05.2013 N 343 "О реализации главы 5 "Социальная поддержка семей, имеющих детей" Закона Санкт-Петербурга "Социальный</w:t>
      </w:r>
      <w:proofErr w:type="gramEnd"/>
      <w:r>
        <w:rPr>
          <w:rFonts w:ascii="Calibri" w:hAnsi="Calibri" w:cs="Calibri"/>
        </w:rPr>
        <w:t xml:space="preserve"> кодекс Санкт-Петербурга".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Основные понятия, используемые в настоящем Порядке, применяются в значениях, определенных Социальным </w:t>
      </w:r>
      <w:hyperlink r:id="rId3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24"/>
      <w:bookmarkEnd w:id="9"/>
      <w:r>
        <w:rPr>
          <w:rFonts w:ascii="Calibri" w:hAnsi="Calibri" w:cs="Calibri"/>
        </w:rPr>
        <w:t>2. Порядок и условия предоставления компенсации родительской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и компенсации части родительской платы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27"/>
      <w:bookmarkEnd w:id="10"/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>Компенсация части родительской платы (компенсация родительской платы) предоставляется на основании заявления о компенсации части родительской платы (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</w:t>
      </w:r>
      <w:r>
        <w:rPr>
          <w:rFonts w:ascii="Calibri" w:hAnsi="Calibri" w:cs="Calibri"/>
        </w:rPr>
        <w:lastRenderedPageBreak/>
        <w:t>утвержденной Комитетом по образованию.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Заявление о компенсации части родительской платы (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30"/>
      <w:bookmarkEnd w:id="11"/>
      <w:r>
        <w:rPr>
          <w:rFonts w:ascii="Calibri" w:hAnsi="Calibri" w:cs="Calibri"/>
        </w:rPr>
        <w:t>2.2. Для компенсации родительской платы одновременно с заявлением представляются следующие документы: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 рождении ребенка;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заявителя (в случае обращения опекуна);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об инвалидности на ребенка-инвалида, выдаваемая федеральным государственным учреждением медико-социальной экспертизы (для семей, которые имеют в своем составе ребенка-инвалида);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медико-социальной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родителей от воспитания и содержания ребенка без уважительных причин, решение суда</w:t>
      </w:r>
      <w:proofErr w:type="gramEnd"/>
      <w:r>
        <w:rPr>
          <w:rFonts w:ascii="Calibri" w:hAnsi="Calibri" w:cs="Calibri"/>
        </w:rPr>
        <w:t xml:space="preserve"> об исключении матери из актовой записи о рождении, свидетельство о смерти родителей (родителя);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психолого-медико-педагогической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41"/>
      <w:bookmarkEnd w:id="12"/>
      <w:r>
        <w:rPr>
          <w:rFonts w:ascii="Calibri" w:hAnsi="Calibri" w:cs="Calibri"/>
        </w:rPr>
        <w:t>2.3. Для получения компенсации части родительской платы одновременно с заявлением представляются следующие документы: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заявителя (в случае обращения опекуна);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</w:t>
      </w:r>
      <w:proofErr w:type="gramStart"/>
      <w:r>
        <w:rPr>
          <w:rFonts w:ascii="Calibri" w:hAnsi="Calibri" w:cs="Calibri"/>
        </w:rPr>
        <w:t xml:space="preserve">для семей, имеющих среднедушевой доход семьи ниже величины прожиточного минимума в расчете на душу населения, установленного в Санкт-Петербурге за </w:t>
      </w:r>
      <w:r>
        <w:rPr>
          <w:rFonts w:ascii="Calibri" w:hAnsi="Calibri" w:cs="Calibri"/>
        </w:rPr>
        <w:lastRenderedPageBreak/>
        <w:t>квартал, предшествующий месяцу подачи заявления);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подтверждающие статус неполной семьи в соответствии с Социальным </w:t>
      </w:r>
      <w:hyperlink r:id="rId3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 смерти родителя (в случае смерти одного из родителей);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детей, родители которых уклоняются от уплаты алиментов, один из следующих документов: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из службы судебных приставов о неисполнении решения суда о взыскании алиментов;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справка из Управления Федеральной миграционной службы по г. Санкт-Петербургу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proofErr w:type="gramEnd"/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Документы, указанные в </w:t>
      </w:r>
      <w:hyperlink w:anchor="Par330" w:history="1">
        <w:r>
          <w:rPr>
            <w:rFonts w:ascii="Calibri" w:hAnsi="Calibri" w:cs="Calibri"/>
            <w:color w:val="0000FF"/>
          </w:rPr>
          <w:t>пунктах 2.2</w:t>
        </w:r>
      </w:hyperlink>
      <w:r>
        <w:rPr>
          <w:rFonts w:ascii="Calibri" w:hAnsi="Calibri" w:cs="Calibri"/>
        </w:rPr>
        <w:t xml:space="preserve"> и </w:t>
      </w:r>
      <w:hyperlink w:anchor="Par341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прилагаемые к заявлению, после копирования возвращаются заявителю.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для принятия решения формируются ОУ по форме, утвержденной Комитетом по образованию.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ОУ обеспечивает хранение документов в течение трех лет.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</w:t>
      </w:r>
      <w:hyperlink w:anchor="Par327" w:history="1">
        <w:r>
          <w:rPr>
            <w:rFonts w:ascii="Calibri" w:hAnsi="Calibri" w:cs="Calibri"/>
            <w:color w:val="0000FF"/>
          </w:rPr>
          <w:t>пункта 2.1</w:t>
        </w:r>
      </w:hyperlink>
      <w:r>
        <w:rPr>
          <w:rFonts w:ascii="Calibri" w:hAnsi="Calibri" w:cs="Calibri"/>
        </w:rPr>
        <w:t xml:space="preserve"> настоящего Порядка, принимает решение о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предоставлении компенсации части родительской платы либо об отказе в их назначении.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Решение об отказе в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отказа в принятии решения о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предоставлении компенсации части родительской платы являются следующие основания: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представление заявителем неполных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недостоверных сведений и документов;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Компенсация части родительской платы </w:t>
      </w:r>
      <w:proofErr w:type="gramStart"/>
      <w:r>
        <w:rPr>
          <w:rFonts w:ascii="Calibri" w:hAnsi="Calibri" w:cs="Calibri"/>
        </w:rPr>
        <w:t>предоставляется</w:t>
      </w:r>
      <w:proofErr w:type="gramEnd"/>
      <w:r>
        <w:rPr>
          <w:rFonts w:ascii="Calibri" w:hAnsi="Calibri" w:cs="Calibri"/>
        </w:rPr>
        <w:t xml:space="preserve"> начиная с месяца, следующего за месяцем подачи заявления родителем (законным представителем).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Невзимание</w:t>
      </w:r>
      <w:proofErr w:type="spellEnd"/>
      <w:r>
        <w:rPr>
          <w:rFonts w:ascii="Calibri" w:hAnsi="Calibri" w:cs="Calibri"/>
        </w:rPr>
        <w:t xml:space="preserve"> родительской платы производится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заявления родителем (законным представителем).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2.8 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13.07.2015 N 622)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Исполнительный орган: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предоставлении компенсации части родительской платы и представлении отчетов в соответствии с настоящим</w:t>
      </w:r>
      <w:proofErr w:type="gramEnd"/>
      <w:r>
        <w:rPr>
          <w:rFonts w:ascii="Calibri" w:hAnsi="Calibri" w:cs="Calibri"/>
        </w:rPr>
        <w:t xml:space="preserve"> Порядком, обеспечивает хранение в течение трех лет документов о </w:t>
      </w:r>
      <w:proofErr w:type="spellStart"/>
      <w:r>
        <w:rPr>
          <w:rFonts w:ascii="Calibri" w:hAnsi="Calibri" w:cs="Calibri"/>
        </w:rPr>
        <w:t>невзимании</w:t>
      </w:r>
      <w:proofErr w:type="spellEnd"/>
      <w:r>
        <w:rPr>
          <w:rFonts w:ascii="Calibri" w:hAnsi="Calibri" w:cs="Calibri"/>
        </w:rPr>
        <w:t xml:space="preserve"> родительской платы, предоставлении компенсации части родительской платы.</w:t>
      </w: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0A3E" w:rsidRDefault="00AF0A3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76F3E" w:rsidRDefault="00976F3E"/>
    <w:sectPr w:rsidR="00976F3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0A3E"/>
    <w:rsid w:val="00180816"/>
    <w:rsid w:val="00976F3E"/>
    <w:rsid w:val="00A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F4459C0FE453B9AF44BB8E106BFCE0F58BDD1291D8EEF8B2718D9D00ED621360D31E6G1a4J" TargetMode="External"/><Relationship Id="rId13" Type="http://schemas.openxmlformats.org/officeDocument/2006/relationships/hyperlink" Target="consultantplus://offline/ref=DFAF4459C0FE453B9AF44BB8E106BFCE0F58B8D62E1C8EEF8B2718D9D00ED621360D31E01C6ABE69G0a1J" TargetMode="External"/><Relationship Id="rId18" Type="http://schemas.openxmlformats.org/officeDocument/2006/relationships/hyperlink" Target="consultantplus://offline/ref=DFAF4459C0FE453B9AF44BB8E106BFCE095BBFD62A1FD3E5837E14DBGDa7J" TargetMode="External"/><Relationship Id="rId26" Type="http://schemas.openxmlformats.org/officeDocument/2006/relationships/hyperlink" Target="consultantplus://offline/ref=DFAF4459C0FE453B9AF44BB8E106BFCE0F5BBAD5271D8EEF8B2718D9D00ED621360D31E01C6BBB69G0a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AF4459C0FE453B9AF44BB8E106BFCE0758BDD4281FD3E5837E14DBGDa7J" TargetMode="External"/><Relationship Id="rId34" Type="http://schemas.openxmlformats.org/officeDocument/2006/relationships/hyperlink" Target="consultantplus://offline/ref=DFAF4459C0FE453B9AF44BB8E106BFCE0F58BDD1291D8EEF8B2718D9D0G0aEJ" TargetMode="External"/><Relationship Id="rId7" Type="http://schemas.openxmlformats.org/officeDocument/2006/relationships/hyperlink" Target="consultantplus://offline/ref=DFAF4459C0FE453B9AF44BB8E106BFCE0F5BBAD3291D8EEF8B2718D9D00ED621360D31E01C6BBA61G0a8J" TargetMode="External"/><Relationship Id="rId12" Type="http://schemas.openxmlformats.org/officeDocument/2006/relationships/hyperlink" Target="consultantplus://offline/ref=DFAF4459C0FE453B9AF44BB8E106BFCE0F58B8D62E1C8EEF8B2718D9D0G0aEJ" TargetMode="External"/><Relationship Id="rId17" Type="http://schemas.openxmlformats.org/officeDocument/2006/relationships/hyperlink" Target="consultantplus://offline/ref=DFAF4459C0FE453B9AF44BB8E106BFCE0F5EBAD72E118EEF8B2718D9D0G0aEJ" TargetMode="External"/><Relationship Id="rId25" Type="http://schemas.openxmlformats.org/officeDocument/2006/relationships/hyperlink" Target="consultantplus://offline/ref=DFAF4459C0FE453B9AF44BB8E106BFCE0F5EB9D12B1D8EEF8B2718D9D0G0aEJ" TargetMode="External"/><Relationship Id="rId33" Type="http://schemas.openxmlformats.org/officeDocument/2006/relationships/hyperlink" Target="consultantplus://offline/ref=DFAF4459C0FE453B9AF44BB8E106BFCE0F58BFD72B168EEF8B2718D9D00ED621360D31E01C6BB96BG0a1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AF4459C0FE453B9AF44BB8E106BFCE0F5BBBD62F148EEF8B2718D9D00ED621360D31E01C6BBB69G0a1J" TargetMode="External"/><Relationship Id="rId20" Type="http://schemas.openxmlformats.org/officeDocument/2006/relationships/hyperlink" Target="consultantplus://offline/ref=DFAF4459C0FE453B9AF44BB8E106BFCE0658B0DE2E1FD3E5837E14DBGDa7J" TargetMode="External"/><Relationship Id="rId29" Type="http://schemas.openxmlformats.org/officeDocument/2006/relationships/hyperlink" Target="consultantplus://offline/ref=DFAF4459C0FE453B9AF44BB8E106BFCE0F58BDD1291D8EEF8B2718D9D00ED621360D31E6G1a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F4459C0FE453B9AF44BB8E106BFCE0F5BBAD3291D8EEF8B2718D9D00ED621360D31E01C6BBB6DG0aAJ" TargetMode="External"/><Relationship Id="rId11" Type="http://schemas.openxmlformats.org/officeDocument/2006/relationships/hyperlink" Target="consultantplus://offline/ref=DFAF4459C0FE453B9AF44BB8E106BFCE0F58BED72D1D8EEF8B2718D9D00ED621360D31E01C6BBE6DG0aBJ" TargetMode="External"/><Relationship Id="rId24" Type="http://schemas.openxmlformats.org/officeDocument/2006/relationships/hyperlink" Target="consultantplus://offline/ref=DFAF4459C0FE453B9AF44BB8E106BFCE0F5FB9D42F118EEF8B2718D9D0G0aEJ" TargetMode="External"/><Relationship Id="rId32" Type="http://schemas.openxmlformats.org/officeDocument/2006/relationships/hyperlink" Target="consultantplus://offline/ref=DFAF4459C0FE453B9AF44BB8E106BFCE0F58BDD1291D8EEF8B2718D9D00ED621360D31E7G1a5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FAF4459C0FE453B9AF44BB8E106BFCE0F5BBAD5271D8EEF8B2718D9D00ED621360D31E01C6BBB69G0a0J" TargetMode="External"/><Relationship Id="rId15" Type="http://schemas.openxmlformats.org/officeDocument/2006/relationships/hyperlink" Target="consultantplus://offline/ref=DFAF4459C0FE453B9AF44BB8E106BFCE0F58BAD52A138EEF8B2718D9D00ED621360D31E01C6BBB68G0a0J" TargetMode="External"/><Relationship Id="rId23" Type="http://schemas.openxmlformats.org/officeDocument/2006/relationships/hyperlink" Target="consultantplus://offline/ref=DFAF4459C0FE453B9AF44BB8E106BFCE0F5CB9D62A138EEF8B2718D9D0G0aEJ" TargetMode="External"/><Relationship Id="rId28" Type="http://schemas.openxmlformats.org/officeDocument/2006/relationships/hyperlink" Target="consultantplus://offline/ref=DFAF4459C0FE453B9AF44BB8E106BFCE0F58BDD1291D8EEF8B2718D9D00ED621360D31E7G1aCJ" TargetMode="External"/><Relationship Id="rId36" Type="http://schemas.openxmlformats.org/officeDocument/2006/relationships/hyperlink" Target="consultantplus://offline/ref=DFAF4459C0FE453B9AF44BB8E106BFCE0F5BBAD5271D8EEF8B2718D9D00ED621360D31E01C6BBB69G0a0J" TargetMode="External"/><Relationship Id="rId10" Type="http://schemas.openxmlformats.org/officeDocument/2006/relationships/hyperlink" Target="consultantplus://offline/ref=DFAF4459C0FE453B9AF44BB8E106BFCE0F58BED72D1D8EEF8B2718D9D00ED621360D31E01C6BBF68G0aCJ" TargetMode="External"/><Relationship Id="rId19" Type="http://schemas.openxmlformats.org/officeDocument/2006/relationships/hyperlink" Target="consultantplus://offline/ref=DFAF4459C0FE453B9AF44BB8E106BFCE075CB9D42A1FD3E5837E14DBGDa7J" TargetMode="External"/><Relationship Id="rId31" Type="http://schemas.openxmlformats.org/officeDocument/2006/relationships/hyperlink" Target="consultantplus://offline/ref=DFAF4459C0FE453B9AF44BB8E106BFCE0F58BDD1291D8EEF8B2718D9D00ED621360D31E7G1a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AF4459C0FE453B9AF44BB8E106BFCE0F58BED72D1D8EEF8B2718D9D0G0aEJ" TargetMode="External"/><Relationship Id="rId14" Type="http://schemas.openxmlformats.org/officeDocument/2006/relationships/hyperlink" Target="consultantplus://offline/ref=DFAF4459C0FE453B9AF44BB8E106BFCE0F58BAD52A138EEF8B2718D9D0G0aEJ" TargetMode="External"/><Relationship Id="rId22" Type="http://schemas.openxmlformats.org/officeDocument/2006/relationships/hyperlink" Target="consultantplus://offline/ref=DFAF4459C0FE453B9AF44BB8E106BFCE0F5DBED32B148EEF8B2718D9D0G0aEJ" TargetMode="External"/><Relationship Id="rId27" Type="http://schemas.openxmlformats.org/officeDocument/2006/relationships/hyperlink" Target="consultantplus://offline/ref=DFAF4459C0FE453B9AF44BB8E106BFCE0F58BDD1291D8EEF8B2718D9D00ED621360D31E4G1a9J" TargetMode="External"/><Relationship Id="rId30" Type="http://schemas.openxmlformats.org/officeDocument/2006/relationships/hyperlink" Target="consultantplus://offline/ref=DFAF4459C0FE453B9AF44BB8E106BFCE0F58BDD1291D8EEF8B2718D9D00ED621360D31E7G1aCJ" TargetMode="External"/><Relationship Id="rId35" Type="http://schemas.openxmlformats.org/officeDocument/2006/relationships/hyperlink" Target="consultantplus://offline/ref=DFAF4459C0FE453B9AF44BB8E106BFCE0F58BDD1291D8EEF8B2718D9D0G0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5634</Words>
  <Characters>32118</Characters>
  <Application>Microsoft Office Word</Application>
  <DocSecurity>0</DocSecurity>
  <Lines>267</Lines>
  <Paragraphs>75</Paragraphs>
  <ScaleCrop>false</ScaleCrop>
  <Company/>
  <LinksUpToDate>false</LinksUpToDate>
  <CharactersWithSpaces>37677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Grey</cp:lastModifiedBy>
  <cp:revision>3</cp:revision>
  <dcterms:created xsi:type="dcterms:W3CDTF">2015-09-11T09:26:00Z</dcterms:created>
  <dcterms:modified xsi:type="dcterms:W3CDTF">2015-09-13T13:16:00Z</dcterms:modified>
</cp:coreProperties>
</file>