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46" w:rsidRPr="00CA348A" w:rsidRDefault="00692C46" w:rsidP="00692C46">
      <w:pPr>
        <w:rPr>
          <w:rFonts w:eastAsia="Times New Roman" w:cs="Times New Roman"/>
          <w:b/>
          <w:i/>
          <w:color w:val="FF0000"/>
          <w:sz w:val="44"/>
          <w:szCs w:val="44"/>
        </w:rPr>
      </w:pPr>
      <w:r w:rsidRPr="00692C46">
        <w:rPr>
          <w:rFonts w:eastAsia="Times New Roman" w:cs="Times New Roman"/>
          <w:b/>
          <w:i/>
          <w:color w:val="FF0000"/>
          <w:sz w:val="44"/>
          <w:szCs w:val="44"/>
        </w:rPr>
        <w:t>Советы педиатров по организации режима дня ребенка дошкольного возраста на лето</w:t>
      </w:r>
      <w:proofErr w:type="gramStart"/>
      <w:r w:rsidRPr="00692C46">
        <w:rPr>
          <w:rFonts w:eastAsia="Times New Roman" w:cs="Times New Roman"/>
          <w:b/>
          <w:i/>
          <w:color w:val="FF0000"/>
          <w:sz w:val="44"/>
          <w:szCs w:val="44"/>
        </w:rPr>
        <w:t xml:space="preserve"> </w:t>
      </w:r>
      <w:r w:rsidRPr="00CA348A">
        <w:rPr>
          <w:rFonts w:eastAsia="Times New Roman" w:cs="Times New Roman"/>
          <w:b/>
          <w:i/>
          <w:color w:val="FF0000"/>
          <w:sz w:val="44"/>
          <w:szCs w:val="44"/>
        </w:rPr>
        <w:t>.</w:t>
      </w:r>
      <w:proofErr w:type="gramEnd"/>
    </w:p>
    <w:p w:rsidR="00692C46" w:rsidRDefault="00692C46" w:rsidP="00692C46">
      <w:pPr>
        <w:rPr>
          <w:rFonts w:eastAsia="Times New Roman" w:cs="Times New Roman"/>
        </w:rPr>
      </w:pPr>
    </w:p>
    <w:p w:rsidR="00692C46" w:rsidRPr="00692C46" w:rsidRDefault="00692C46" w:rsidP="00692C46">
      <w:pPr>
        <w:rPr>
          <w:rFonts w:eastAsia="Times New Roman" w:cs="Times New Roman"/>
          <w:sz w:val="32"/>
          <w:szCs w:val="32"/>
        </w:rPr>
      </w:pPr>
      <w:r w:rsidRPr="00692C46">
        <w:rPr>
          <w:rFonts w:eastAsia="Times New Roman" w:cs="Times New Roman"/>
          <w:sz w:val="32"/>
          <w:szCs w:val="32"/>
        </w:rPr>
        <w:t xml:space="preserve"> Насколько строгим должен быть режим дня летом, и нужен ли он?</w:t>
      </w:r>
    </w:p>
    <w:p w:rsidR="00692C46" w:rsidRDefault="00692C46" w:rsidP="00692C46">
      <w:pPr>
        <w:rPr>
          <w:rFonts w:eastAsia="Times New Roman" w:cs="Times New Roman"/>
          <w:sz w:val="32"/>
          <w:szCs w:val="32"/>
        </w:rPr>
      </w:pPr>
      <w:r w:rsidRPr="00692C46">
        <w:rPr>
          <w:rFonts w:eastAsia="Times New Roman" w:cs="Times New Roman"/>
          <w:sz w:val="32"/>
          <w:szCs w:val="32"/>
        </w:rPr>
        <w:t xml:space="preserve"> Педиатры единодушны во мнении, что соблюдение распорядка необходимо ребенку любого возраста (и взрослому). Когда «биологические часы» настраиваются на определенный ритм, дети, как правило, меньше болеют, легче переносят переход из детского сада в школу. </w:t>
      </w:r>
    </w:p>
    <w:p w:rsidR="00692C46" w:rsidRDefault="00692C46" w:rsidP="00692C46">
      <w:pPr>
        <w:rPr>
          <w:rFonts w:eastAsia="Times New Roman" w:cs="Times New Roman"/>
          <w:sz w:val="32"/>
          <w:szCs w:val="32"/>
        </w:rPr>
      </w:pPr>
      <w:r w:rsidRPr="00692C46">
        <w:rPr>
          <w:rFonts w:eastAsia="Times New Roman" w:cs="Times New Roman"/>
          <w:sz w:val="32"/>
          <w:szCs w:val="32"/>
        </w:rPr>
        <w:t xml:space="preserve">В правильном режиме дня обязательно присутствует физическая подвижность для развития ребенка, особенно его костно-мышечной системы. </w:t>
      </w:r>
    </w:p>
    <w:p w:rsidR="00692C46" w:rsidRPr="00CA348A" w:rsidRDefault="00692C46" w:rsidP="00692C46">
      <w:pPr>
        <w:rPr>
          <w:rFonts w:eastAsia="Times New Roman" w:cs="Times New Roman"/>
          <w:b/>
          <w:i/>
          <w:sz w:val="36"/>
          <w:szCs w:val="36"/>
        </w:rPr>
      </w:pPr>
      <w:r w:rsidRPr="00692C46">
        <w:rPr>
          <w:rFonts w:eastAsia="Times New Roman" w:cs="Times New Roman"/>
          <w:b/>
          <w:i/>
          <w:sz w:val="36"/>
          <w:szCs w:val="36"/>
        </w:rPr>
        <w:t xml:space="preserve">9 моментов, на которые педиатры рекомендуют обратить особое внимание: </w:t>
      </w:r>
    </w:p>
    <w:p w:rsidR="00692C46" w:rsidRP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Обеспечить ребенку длительность сна, соответствующую его возрасту и биологической потребности.</w:t>
      </w:r>
    </w:p>
    <w:p w:rsid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 xml:space="preserve">Дети младших и средних групп детского сада в возрасте 3-5 лет спят 11-12,5 часов, из которых 2 часа приходится на дневной сон. </w:t>
      </w:r>
    </w:p>
    <w:p w:rsid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 xml:space="preserve">Детям старшей и подготовительной группы в возрасте 5-7 лет на ночной сон отводят 10 часов и 1,5 часа – на дневной. Если ребенок летом не может уснуть в положенное ему время, потому что на улице еще светло, то затемняют помещение плотными шторами. </w:t>
      </w:r>
    </w:p>
    <w:p w:rsidR="00692C46" w:rsidRP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 xml:space="preserve">Следует избегать недосыпа, а также слишком продолжительного сна, в результате чего появляются капризы, вялость, головная боль у детей. </w:t>
      </w:r>
    </w:p>
    <w:p w:rsidR="00692C46" w:rsidRP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 xml:space="preserve">Нельзя допускать избыточной физической активности, длительного стояния, тяжелой работы. </w:t>
      </w:r>
    </w:p>
    <w:p w:rsidR="00692C46" w:rsidRP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Недостаток подвижности тоже вредно отражается на детях.</w:t>
      </w:r>
    </w:p>
    <w:p w:rsidR="00692C46" w:rsidRP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 xml:space="preserve">Если летние занятия детворы будут интересными, разнообразными, тогда вечером появляется чувство приятной усталости, облегчающее засыпание. </w:t>
      </w:r>
    </w:p>
    <w:p w:rsidR="00692C46" w:rsidRP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Общая продолжительность пребывания ребенка на воздухе летом не должна быть меньше 4 часов.</w:t>
      </w:r>
    </w:p>
    <w:p w:rsidR="00692C46" w:rsidRPr="00D86597" w:rsidRDefault="00692C46" w:rsidP="00D86597">
      <w:pPr>
        <w:pStyle w:val="a5"/>
        <w:numPr>
          <w:ilvl w:val="0"/>
          <w:numId w:val="2"/>
        </w:numPr>
        <w:rPr>
          <w:rFonts w:eastAsia="Times New Roman" w:cs="Times New Roman"/>
          <w:sz w:val="32"/>
          <w:szCs w:val="32"/>
        </w:rPr>
      </w:pPr>
      <w:r w:rsidRPr="00D86597">
        <w:rPr>
          <w:rFonts w:eastAsia="Times New Roman" w:cs="Times New Roman"/>
          <w:sz w:val="32"/>
          <w:szCs w:val="32"/>
        </w:rPr>
        <w:t>Правильный распорядок дня дошкольника включает в себя как развлечения, так и закаливание, посильную помощь взрослым, игры и творческие занятия.</w:t>
      </w:r>
    </w:p>
    <w:p w:rsidR="00692C46" w:rsidRDefault="00692C46" w:rsidP="00692C46">
      <w:pPr>
        <w:rPr>
          <w:rFonts w:eastAsia="Times New Roman" w:cs="Times New Roman"/>
          <w:sz w:val="32"/>
          <w:szCs w:val="32"/>
        </w:rPr>
      </w:pPr>
    </w:p>
    <w:p w:rsidR="00692C46" w:rsidRDefault="00692C46" w:rsidP="00692C46">
      <w:pPr>
        <w:rPr>
          <w:rFonts w:eastAsia="Times New Roman" w:cs="Times New Roman"/>
          <w:b/>
          <w:i/>
          <w:sz w:val="32"/>
          <w:szCs w:val="32"/>
        </w:rPr>
      </w:pPr>
    </w:p>
    <w:p w:rsidR="00692C46" w:rsidRPr="00CA348A" w:rsidRDefault="00692C46" w:rsidP="00692C46">
      <w:pPr>
        <w:rPr>
          <w:rFonts w:eastAsia="Times New Roman" w:cs="Times New Roman"/>
          <w:b/>
          <w:i/>
          <w:sz w:val="36"/>
          <w:szCs w:val="36"/>
        </w:rPr>
      </w:pPr>
      <w:r w:rsidRPr="00692C46">
        <w:rPr>
          <w:rFonts w:eastAsia="Times New Roman" w:cs="Times New Roman"/>
          <w:b/>
          <w:i/>
          <w:sz w:val="36"/>
          <w:szCs w:val="36"/>
        </w:rPr>
        <w:t xml:space="preserve">Топ-5 летних закаливающих процедур </w:t>
      </w:r>
      <w:r w:rsidRPr="00CA348A">
        <w:rPr>
          <w:rFonts w:eastAsia="Times New Roman" w:cs="Times New Roman"/>
          <w:b/>
          <w:i/>
          <w:sz w:val="36"/>
          <w:szCs w:val="36"/>
        </w:rPr>
        <w:t xml:space="preserve">(проводятся </w:t>
      </w:r>
      <w:r w:rsidRPr="00692C46">
        <w:rPr>
          <w:rFonts w:eastAsia="Times New Roman" w:cs="Times New Roman"/>
          <w:b/>
          <w:i/>
          <w:sz w:val="36"/>
          <w:szCs w:val="36"/>
        </w:rPr>
        <w:t>1-2 раза в день):</w:t>
      </w:r>
    </w:p>
    <w:p w:rsidR="00692C46" w:rsidRPr="00D86597" w:rsidRDefault="00692C46" w:rsidP="00D86597">
      <w:pPr>
        <w:pStyle w:val="a5"/>
        <w:numPr>
          <w:ilvl w:val="0"/>
          <w:numId w:val="1"/>
        </w:numPr>
        <w:rPr>
          <w:rFonts w:eastAsia="Times New Roman" w:cs="Times New Roman"/>
          <w:sz w:val="32"/>
          <w:szCs w:val="32"/>
        </w:rPr>
      </w:pPr>
      <w:r w:rsidRPr="00D86597">
        <w:rPr>
          <w:rFonts w:eastAsia="Times New Roman" w:cs="Times New Roman"/>
          <w:sz w:val="32"/>
          <w:szCs w:val="32"/>
        </w:rPr>
        <w:t>Воздушные ванны при температуре воздуха +28…+ 30°С.</w:t>
      </w:r>
    </w:p>
    <w:p w:rsidR="00D86597" w:rsidRPr="00D86597" w:rsidRDefault="00692C46" w:rsidP="00D86597">
      <w:pPr>
        <w:pStyle w:val="a5"/>
        <w:numPr>
          <w:ilvl w:val="0"/>
          <w:numId w:val="1"/>
        </w:numPr>
        <w:rPr>
          <w:rFonts w:eastAsia="Times New Roman" w:cs="Times New Roman"/>
          <w:sz w:val="32"/>
          <w:szCs w:val="32"/>
        </w:rPr>
      </w:pPr>
      <w:r w:rsidRPr="00D86597">
        <w:rPr>
          <w:rFonts w:eastAsia="Times New Roman" w:cs="Times New Roman"/>
          <w:sz w:val="32"/>
          <w:szCs w:val="32"/>
        </w:rPr>
        <w:t>Солнечные ванны средней продолжительностью 20 минут.        Обтирание влажной губкой +18…+20</w:t>
      </w:r>
      <w:proofErr w:type="gramStart"/>
      <w:r w:rsidRPr="00D86597">
        <w:rPr>
          <w:rFonts w:eastAsia="Times New Roman" w:cs="Times New Roman"/>
          <w:sz w:val="32"/>
          <w:szCs w:val="32"/>
        </w:rPr>
        <w:t>°С</w:t>
      </w:r>
      <w:proofErr w:type="gramEnd"/>
      <w:r w:rsidRPr="00D86597">
        <w:rPr>
          <w:rFonts w:eastAsia="Times New Roman" w:cs="Times New Roman"/>
          <w:sz w:val="32"/>
          <w:szCs w:val="32"/>
        </w:rPr>
        <w:t xml:space="preserve"> (3–5 секунд). </w:t>
      </w:r>
    </w:p>
    <w:p w:rsidR="00D86597" w:rsidRPr="00D86597" w:rsidRDefault="00692C46" w:rsidP="00D86597">
      <w:pPr>
        <w:pStyle w:val="a5"/>
        <w:numPr>
          <w:ilvl w:val="0"/>
          <w:numId w:val="1"/>
        </w:numPr>
        <w:rPr>
          <w:rFonts w:eastAsia="Times New Roman" w:cs="Times New Roman"/>
          <w:sz w:val="32"/>
          <w:szCs w:val="32"/>
        </w:rPr>
      </w:pPr>
      <w:r w:rsidRPr="00D86597">
        <w:rPr>
          <w:rFonts w:eastAsia="Times New Roman" w:cs="Times New Roman"/>
          <w:sz w:val="32"/>
          <w:szCs w:val="32"/>
        </w:rPr>
        <w:t>Обливание теплой водой 5–10 секунд с постепенным снижением температуры до +20°С.</w:t>
      </w:r>
    </w:p>
    <w:p w:rsidR="00692C46" w:rsidRPr="00D86597" w:rsidRDefault="00692C46" w:rsidP="00D86597">
      <w:pPr>
        <w:pStyle w:val="a5"/>
        <w:numPr>
          <w:ilvl w:val="0"/>
          <w:numId w:val="1"/>
        </w:numPr>
        <w:rPr>
          <w:rFonts w:eastAsia="Times New Roman" w:cs="Times New Roman"/>
          <w:sz w:val="32"/>
          <w:szCs w:val="32"/>
        </w:rPr>
      </w:pPr>
      <w:r w:rsidRPr="00D86597">
        <w:rPr>
          <w:rFonts w:eastAsia="Times New Roman" w:cs="Times New Roman"/>
          <w:sz w:val="32"/>
          <w:szCs w:val="32"/>
        </w:rPr>
        <w:t>Ходьба босиком по траве, песку, земле, речной или морской гальке.</w:t>
      </w:r>
    </w:p>
    <w:p w:rsidR="00692C46" w:rsidRDefault="00692C46" w:rsidP="00692C46">
      <w:pPr>
        <w:rPr>
          <w:rFonts w:eastAsia="Times New Roman" w:cs="Times New Roman"/>
          <w:sz w:val="32"/>
          <w:szCs w:val="32"/>
        </w:rPr>
      </w:pPr>
    </w:p>
    <w:p w:rsidR="00D86597" w:rsidRPr="00D86597" w:rsidRDefault="00D86597" w:rsidP="00D86597">
      <w:pPr>
        <w:rPr>
          <w:rFonts w:eastAsia="Times New Roman" w:cs="Times New Roman"/>
          <w:sz w:val="36"/>
          <w:szCs w:val="36"/>
        </w:rPr>
      </w:pPr>
      <w:r w:rsidRPr="00D86597">
        <w:rPr>
          <w:rFonts w:eastAsia="Times New Roman" w:cs="Times New Roman"/>
          <w:b/>
          <w:i/>
          <w:sz w:val="36"/>
          <w:szCs w:val="36"/>
        </w:rPr>
        <w:t>Питание ребенка в летнее время:</w:t>
      </w:r>
      <w:r w:rsidRPr="00D86597">
        <w:rPr>
          <w:rFonts w:eastAsia="Times New Roman" w:cs="Times New Roman"/>
          <w:sz w:val="36"/>
          <w:szCs w:val="36"/>
        </w:rPr>
        <w:t xml:space="preserve"> </w:t>
      </w:r>
    </w:p>
    <w:p w:rsidR="00D86597" w:rsidRDefault="00D86597" w:rsidP="00D86597">
      <w:pPr>
        <w:rPr>
          <w:rFonts w:eastAsia="Times New Roman" w:cs="Times New Roman"/>
        </w:rPr>
      </w:pPr>
    </w:p>
    <w:p w:rsidR="00D86597" w:rsidRPr="00D86597" w:rsidRDefault="00D86597" w:rsidP="00D86597">
      <w:pPr>
        <w:rPr>
          <w:rFonts w:eastAsia="Times New Roman" w:cs="Times New Roman"/>
          <w:sz w:val="32"/>
          <w:szCs w:val="32"/>
        </w:rPr>
      </w:pPr>
      <w:r w:rsidRPr="00D86597">
        <w:rPr>
          <w:rFonts w:eastAsia="Times New Roman" w:cs="Times New Roman"/>
          <w:sz w:val="32"/>
          <w:szCs w:val="32"/>
        </w:rPr>
        <w:t>Продукты, готовые блюда обеспечивают растущий организм всеми необходимыми веществами и энергией. Но пищеварительные соки у детей слабее, чем у взрослых, а кишечник меньше сопротивляется бактериям и токсинам. Летом расстройства пищеварения возникают чаще и протекают тяжелее, поэтому выбору рациона в теплое время года следует уделить повышенное внимание.</w:t>
      </w:r>
    </w:p>
    <w:p w:rsidR="00D86597" w:rsidRPr="00D86597" w:rsidRDefault="00D86597" w:rsidP="00D86597">
      <w:pPr>
        <w:rPr>
          <w:rFonts w:eastAsia="Times New Roman" w:cs="Times New Roman"/>
          <w:sz w:val="32"/>
          <w:szCs w:val="32"/>
        </w:rPr>
      </w:pPr>
      <w:r w:rsidRPr="00D86597">
        <w:rPr>
          <w:rFonts w:eastAsia="Times New Roman" w:cs="Times New Roman"/>
          <w:sz w:val="32"/>
          <w:szCs w:val="32"/>
        </w:rPr>
        <w:t xml:space="preserve"> Питание ребенка должно быть калорийным</w:t>
      </w:r>
      <w:proofErr w:type="gramStart"/>
      <w:r w:rsidRPr="00D86597">
        <w:rPr>
          <w:rFonts w:eastAsia="Times New Roman" w:cs="Times New Roman"/>
          <w:sz w:val="32"/>
          <w:szCs w:val="32"/>
        </w:rPr>
        <w:t xml:space="preserve"> .</w:t>
      </w:r>
      <w:proofErr w:type="gramEnd"/>
      <w:r w:rsidRPr="00D86597">
        <w:rPr>
          <w:rFonts w:eastAsia="Times New Roman" w:cs="Times New Roman"/>
          <w:sz w:val="32"/>
          <w:szCs w:val="32"/>
        </w:rPr>
        <w:t xml:space="preserve">В теплый период потребности организма в  энергии снижаются, но растущий организм должен получать необходимый «строительный материал» </w:t>
      </w:r>
    </w:p>
    <w:p w:rsidR="00D86597" w:rsidRPr="00D86597" w:rsidRDefault="00D86597" w:rsidP="00D86597">
      <w:pPr>
        <w:rPr>
          <w:rFonts w:eastAsia="Times New Roman" w:cs="Times New Roman"/>
          <w:sz w:val="32"/>
          <w:szCs w:val="32"/>
        </w:rPr>
      </w:pPr>
      <w:r w:rsidRPr="00D86597">
        <w:rPr>
          <w:rFonts w:eastAsia="Times New Roman" w:cs="Times New Roman"/>
          <w:sz w:val="32"/>
          <w:szCs w:val="32"/>
        </w:rPr>
        <w:t>Правильность питания ребенка определяется не только количеством и составом пищи.</w:t>
      </w:r>
    </w:p>
    <w:p w:rsidR="00D86597" w:rsidRDefault="00D86597" w:rsidP="00692C46">
      <w:pPr>
        <w:rPr>
          <w:rFonts w:eastAsia="Times New Roman" w:cs="Times New Roman"/>
          <w:sz w:val="32"/>
          <w:szCs w:val="32"/>
        </w:rPr>
      </w:pPr>
    </w:p>
    <w:p w:rsidR="00D86597" w:rsidRDefault="00D86597" w:rsidP="00D86597">
      <w:pPr>
        <w:rPr>
          <w:rFonts w:eastAsia="Times New Roman" w:cs="Times New Roman"/>
          <w:sz w:val="36"/>
          <w:szCs w:val="36"/>
        </w:rPr>
      </w:pPr>
      <w:r w:rsidRPr="00D86597">
        <w:rPr>
          <w:rFonts w:eastAsia="Times New Roman" w:cs="Times New Roman"/>
          <w:b/>
          <w:i/>
          <w:sz w:val="36"/>
          <w:szCs w:val="36"/>
        </w:rPr>
        <w:t>8 рекомендаций педиатров по организации питания детей летом</w:t>
      </w:r>
      <w:r w:rsidRPr="00D86597">
        <w:rPr>
          <w:rFonts w:eastAsia="Times New Roman" w:cs="Times New Roman"/>
          <w:sz w:val="36"/>
          <w:szCs w:val="36"/>
        </w:rPr>
        <w:t xml:space="preserve"> </w:t>
      </w:r>
    </w:p>
    <w:p w:rsidR="00CA348A" w:rsidRPr="00D86597" w:rsidRDefault="00CA348A" w:rsidP="00D86597">
      <w:pPr>
        <w:rPr>
          <w:rFonts w:eastAsia="Times New Roman" w:cs="Times New Roman"/>
          <w:sz w:val="36"/>
          <w:szCs w:val="36"/>
        </w:rPr>
      </w:pP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 xml:space="preserve">Если ребенок в жаркую погоду отказывается от еды, то предложите ему один кисло-сладкий фрукт, тогда аппетит улучшится. </w:t>
      </w: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 xml:space="preserve">К вечеру на улице становится прохладнее, потребность в еде дает о себе знать. Проследите, чтобы за ужином ребенок не перегрузил желудок, не наедался на ночь. </w:t>
      </w: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 xml:space="preserve">Составляйте детское меню, в котором примерно 50% белков дают продукты животного происхождения (мясо, творог, сыр, </w:t>
      </w:r>
      <w:r w:rsidRPr="00D86597">
        <w:rPr>
          <w:rFonts w:eastAsia="Times New Roman" w:cs="Times New Roman"/>
          <w:sz w:val="32"/>
          <w:szCs w:val="32"/>
        </w:rPr>
        <w:lastRenderedPageBreak/>
        <w:t xml:space="preserve">йогурт, молоко, яйца, нежирные сора морской рыбы, говяжья печень). </w:t>
      </w: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Предпочтительнее в мясных блюдах телятина, грудка курицы, индюшки, мясо кролика.</w:t>
      </w: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 xml:space="preserve"> Полноценные, необходимые растущему организму жиры ребенок должен получать с яичным желтком, сливочным маслом. Содержание растительных жиров в питании ребенка составляет 25%. </w:t>
      </w: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Свежие овощи и фрукты обязательно включайте в ежедневный рацион летом. Это доступные источники углеводов, ферментов и витаминов для детского организма.</w:t>
      </w: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 xml:space="preserve">Кабачки, морковь, картофель, брокколи подвергайте тепловой обработке. Помидоры, редис, огурцы, листья салата, лук дети потребляют в свежем виде. </w:t>
      </w:r>
    </w:p>
    <w:p w:rsidR="00D86597" w:rsidRPr="00D86597" w:rsidRDefault="00D86597" w:rsidP="00D86597">
      <w:pPr>
        <w:pStyle w:val="a5"/>
        <w:numPr>
          <w:ilvl w:val="0"/>
          <w:numId w:val="3"/>
        </w:numPr>
        <w:rPr>
          <w:rFonts w:eastAsia="Times New Roman" w:cs="Times New Roman"/>
          <w:sz w:val="32"/>
          <w:szCs w:val="32"/>
        </w:rPr>
      </w:pPr>
      <w:r w:rsidRPr="00D86597">
        <w:rPr>
          <w:rFonts w:eastAsia="Times New Roman" w:cs="Times New Roman"/>
          <w:sz w:val="32"/>
          <w:szCs w:val="32"/>
        </w:rPr>
        <w:t>Летом происходит усиленное выделение пота с минеральными солями. Эти потери организму надо компенсировать. В жаркую погоду для утоления жажды давайте ребенку очищенную негазированную воду.</w:t>
      </w:r>
    </w:p>
    <w:p w:rsidR="00D86597" w:rsidRDefault="00D86597" w:rsidP="00692C46">
      <w:pPr>
        <w:rPr>
          <w:rFonts w:eastAsia="Times New Roman" w:cs="Times New Roman"/>
          <w:sz w:val="32"/>
          <w:szCs w:val="32"/>
        </w:rPr>
      </w:pPr>
    </w:p>
    <w:p w:rsidR="00CA348A" w:rsidRDefault="00CA348A" w:rsidP="00CA348A">
      <w:pPr>
        <w:rPr>
          <w:rFonts w:eastAsia="Times New Roman" w:cs="Times New Roman"/>
        </w:rPr>
      </w:pPr>
      <w:r w:rsidRPr="00CA348A">
        <w:rPr>
          <w:rFonts w:eastAsia="Times New Roman" w:cs="Times New Roman"/>
          <w:b/>
          <w:i/>
          <w:sz w:val="36"/>
          <w:szCs w:val="36"/>
        </w:rPr>
        <w:t>Безопасность ребенка летом:</w:t>
      </w:r>
      <w:r w:rsidRPr="00CA348A">
        <w:rPr>
          <w:rFonts w:eastAsia="Times New Roman" w:cs="Times New Roman"/>
        </w:rPr>
        <w:t xml:space="preserve"> </w:t>
      </w:r>
    </w:p>
    <w:p w:rsidR="00CA348A" w:rsidRPr="00CA348A" w:rsidRDefault="00CA348A" w:rsidP="00CA348A">
      <w:pPr>
        <w:rPr>
          <w:rFonts w:eastAsia="Times New Roman" w:cs="Times New Roman"/>
        </w:rPr>
      </w:pPr>
    </w:p>
    <w:p w:rsidR="00CA348A" w:rsidRPr="00CA348A" w:rsidRDefault="00CA348A" w:rsidP="00CA348A">
      <w:pPr>
        <w:pStyle w:val="a5"/>
        <w:numPr>
          <w:ilvl w:val="0"/>
          <w:numId w:val="4"/>
        </w:numPr>
        <w:rPr>
          <w:rFonts w:eastAsia="Times New Roman" w:cs="Times New Roman"/>
          <w:sz w:val="32"/>
          <w:szCs w:val="32"/>
        </w:rPr>
      </w:pPr>
      <w:r w:rsidRPr="00CA348A">
        <w:rPr>
          <w:rFonts w:eastAsia="Times New Roman" w:cs="Times New Roman"/>
          <w:sz w:val="32"/>
          <w:szCs w:val="32"/>
        </w:rPr>
        <w:t>Тепло способствует усиленному размножению бактерий, быстро растут их колонии в недоброкачественных продуктах питания. Овощи и фрукты обязательно мойте под проточной водой перед употреблением.</w:t>
      </w:r>
    </w:p>
    <w:p w:rsidR="00CA348A" w:rsidRPr="00CA348A" w:rsidRDefault="00CA348A" w:rsidP="00CA348A">
      <w:pPr>
        <w:pStyle w:val="a5"/>
        <w:numPr>
          <w:ilvl w:val="0"/>
          <w:numId w:val="4"/>
        </w:numPr>
        <w:rPr>
          <w:rFonts w:eastAsia="Times New Roman" w:cs="Times New Roman"/>
          <w:sz w:val="32"/>
          <w:szCs w:val="32"/>
        </w:rPr>
      </w:pPr>
      <w:r w:rsidRPr="00CA348A">
        <w:rPr>
          <w:rFonts w:eastAsia="Times New Roman" w:cs="Times New Roman"/>
          <w:sz w:val="32"/>
          <w:szCs w:val="32"/>
        </w:rPr>
        <w:t>Постоянно напоминайте ребенку о личной гигиене, ее первом незыблемом правиле — мыть руки перед едой. Кожа детей несовершенна, как и способность к терморегуляции, поэтому тепловые удары случаются чаще. Чтобы этого не произошло, одевайте ребенка по погоде в светлую одежду из натуральных тканей.</w:t>
      </w:r>
    </w:p>
    <w:p w:rsidR="00CA348A" w:rsidRPr="00CA348A" w:rsidRDefault="00CA348A" w:rsidP="00CA348A">
      <w:pPr>
        <w:pStyle w:val="a5"/>
        <w:numPr>
          <w:ilvl w:val="0"/>
          <w:numId w:val="4"/>
        </w:numPr>
        <w:rPr>
          <w:rFonts w:eastAsia="Times New Roman" w:cs="Times New Roman"/>
          <w:sz w:val="32"/>
          <w:szCs w:val="32"/>
        </w:rPr>
      </w:pPr>
      <w:r w:rsidRPr="00CA348A">
        <w:rPr>
          <w:rFonts w:eastAsia="Times New Roman" w:cs="Times New Roman"/>
          <w:sz w:val="32"/>
          <w:szCs w:val="32"/>
        </w:rPr>
        <w:t>В солнечный день обязателен легкий головной убор, достаточный запас питьевой воды. Избегайте солнечных ожогов — типичных травм летнего периода. Эти повреждения возникают, если кожа не подготовлена к приему больших доз ультрафиолета, или ребенок слишком долго находится на солнце. Продолжительность воздушно-солнечных ванн увеличивайте постепенно: с 3–5 до 20–40 минут.</w:t>
      </w:r>
    </w:p>
    <w:p w:rsidR="00CA348A" w:rsidRPr="00CA348A" w:rsidRDefault="00CA348A" w:rsidP="00CA348A">
      <w:pPr>
        <w:pStyle w:val="a5"/>
        <w:numPr>
          <w:ilvl w:val="0"/>
          <w:numId w:val="4"/>
        </w:numPr>
        <w:rPr>
          <w:rFonts w:eastAsia="Times New Roman" w:cs="Times New Roman"/>
          <w:sz w:val="32"/>
          <w:szCs w:val="32"/>
        </w:rPr>
      </w:pPr>
      <w:r w:rsidRPr="00CA348A">
        <w:rPr>
          <w:rFonts w:eastAsia="Times New Roman" w:cs="Times New Roman"/>
          <w:sz w:val="32"/>
          <w:szCs w:val="32"/>
        </w:rPr>
        <w:lastRenderedPageBreak/>
        <w:t xml:space="preserve">Избегайте периода с 12 до 15 часов, когда солнце очень активно. Нанесите детский солнцезащитный крем. </w:t>
      </w:r>
    </w:p>
    <w:p w:rsidR="00CA348A" w:rsidRPr="00CA348A" w:rsidRDefault="00CA348A" w:rsidP="00CA348A">
      <w:pPr>
        <w:rPr>
          <w:rFonts w:eastAsia="Times New Roman" w:cs="Times New Roman"/>
          <w:sz w:val="32"/>
          <w:szCs w:val="32"/>
        </w:rPr>
      </w:pPr>
      <w:proofErr w:type="gramStart"/>
      <w:r w:rsidRPr="00CA348A">
        <w:rPr>
          <w:rFonts w:eastAsia="Times New Roman" w:cs="Times New Roman"/>
          <w:sz w:val="32"/>
          <w:szCs w:val="32"/>
        </w:rPr>
        <w:t xml:space="preserve">Домашняя аптечка должна быть укомплектована такими препаратами, как парацетамол, йод, зеленка, перекись водорода, крем с </w:t>
      </w:r>
      <w:proofErr w:type="spellStart"/>
      <w:r w:rsidRPr="00CA348A">
        <w:rPr>
          <w:rFonts w:eastAsia="Times New Roman" w:cs="Times New Roman"/>
          <w:sz w:val="32"/>
          <w:szCs w:val="32"/>
        </w:rPr>
        <w:t>декспантенолом</w:t>
      </w:r>
      <w:proofErr w:type="spellEnd"/>
      <w:r w:rsidRPr="00CA348A">
        <w:rPr>
          <w:rFonts w:eastAsia="Times New Roman" w:cs="Times New Roman"/>
          <w:sz w:val="32"/>
          <w:szCs w:val="32"/>
        </w:rPr>
        <w:t xml:space="preserve"> (витамином В5.</w:t>
      </w:r>
      <w:proofErr w:type="gramEnd"/>
    </w:p>
    <w:p w:rsidR="00CA348A" w:rsidRPr="00692C46" w:rsidRDefault="00CA348A" w:rsidP="00692C46">
      <w:pPr>
        <w:rPr>
          <w:rFonts w:eastAsia="Times New Roman" w:cs="Times New Roman"/>
          <w:sz w:val="32"/>
          <w:szCs w:val="32"/>
        </w:rPr>
      </w:pPr>
    </w:p>
    <w:sectPr w:rsidR="00CA348A" w:rsidRPr="00692C46" w:rsidSect="002A4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3BE1"/>
    <w:multiLevelType w:val="hybridMultilevel"/>
    <w:tmpl w:val="E386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313B8"/>
    <w:multiLevelType w:val="hybridMultilevel"/>
    <w:tmpl w:val="634E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97F07"/>
    <w:multiLevelType w:val="hybridMultilevel"/>
    <w:tmpl w:val="0810C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C5355"/>
    <w:multiLevelType w:val="hybridMultilevel"/>
    <w:tmpl w:val="7750B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C46"/>
    <w:rsid w:val="002A464A"/>
    <w:rsid w:val="00302E20"/>
    <w:rsid w:val="00692C46"/>
    <w:rsid w:val="007A52A7"/>
    <w:rsid w:val="00BC723B"/>
    <w:rsid w:val="00CA348A"/>
    <w:rsid w:val="00D86597"/>
    <w:rsid w:val="00DB5275"/>
    <w:rsid w:val="00DF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3B"/>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C46"/>
    <w:pPr>
      <w:spacing w:before="100" w:beforeAutospacing="1" w:after="100" w:afterAutospacing="1"/>
    </w:pPr>
    <w:rPr>
      <w:rFonts w:eastAsia="Times New Roman" w:cs="Times New Roman"/>
    </w:rPr>
  </w:style>
  <w:style w:type="character" w:styleId="a4">
    <w:name w:val="Hyperlink"/>
    <w:basedOn w:val="a0"/>
    <w:uiPriority w:val="99"/>
    <w:semiHidden/>
    <w:unhideWhenUsed/>
    <w:rsid w:val="00692C46"/>
    <w:rPr>
      <w:color w:val="0000FF"/>
      <w:u w:val="single"/>
    </w:rPr>
  </w:style>
  <w:style w:type="paragraph" w:styleId="a5">
    <w:name w:val="List Paragraph"/>
    <w:basedOn w:val="a"/>
    <w:uiPriority w:val="34"/>
    <w:qFormat/>
    <w:rsid w:val="00D86597"/>
    <w:pPr>
      <w:ind w:left="720"/>
      <w:contextualSpacing/>
    </w:pPr>
  </w:style>
</w:styles>
</file>

<file path=word/webSettings.xml><?xml version="1.0" encoding="utf-8"?>
<w:webSettings xmlns:r="http://schemas.openxmlformats.org/officeDocument/2006/relationships" xmlns:w="http://schemas.openxmlformats.org/wordprocessingml/2006/main">
  <w:divs>
    <w:div w:id="295768872">
      <w:bodyDiv w:val="1"/>
      <w:marLeft w:val="0"/>
      <w:marRight w:val="0"/>
      <w:marTop w:val="0"/>
      <w:marBottom w:val="0"/>
      <w:divBdr>
        <w:top w:val="none" w:sz="0" w:space="0" w:color="auto"/>
        <w:left w:val="none" w:sz="0" w:space="0" w:color="auto"/>
        <w:bottom w:val="none" w:sz="0" w:space="0" w:color="auto"/>
        <w:right w:val="none" w:sz="0" w:space="0" w:color="auto"/>
      </w:divBdr>
      <w:divsChild>
        <w:div w:id="1472671754">
          <w:marLeft w:val="0"/>
          <w:marRight w:val="0"/>
          <w:marTop w:val="0"/>
          <w:marBottom w:val="0"/>
          <w:divBdr>
            <w:top w:val="none" w:sz="0" w:space="0" w:color="auto"/>
            <w:left w:val="none" w:sz="0" w:space="0" w:color="auto"/>
            <w:bottom w:val="none" w:sz="0" w:space="0" w:color="auto"/>
            <w:right w:val="none" w:sz="0" w:space="0" w:color="auto"/>
          </w:divBdr>
        </w:div>
      </w:divsChild>
    </w:div>
    <w:div w:id="418451620">
      <w:bodyDiv w:val="1"/>
      <w:marLeft w:val="0"/>
      <w:marRight w:val="0"/>
      <w:marTop w:val="0"/>
      <w:marBottom w:val="0"/>
      <w:divBdr>
        <w:top w:val="none" w:sz="0" w:space="0" w:color="auto"/>
        <w:left w:val="none" w:sz="0" w:space="0" w:color="auto"/>
        <w:bottom w:val="none" w:sz="0" w:space="0" w:color="auto"/>
        <w:right w:val="none" w:sz="0" w:space="0" w:color="auto"/>
      </w:divBdr>
      <w:divsChild>
        <w:div w:id="326638031">
          <w:marLeft w:val="0"/>
          <w:marRight w:val="0"/>
          <w:marTop w:val="0"/>
          <w:marBottom w:val="0"/>
          <w:divBdr>
            <w:top w:val="none" w:sz="0" w:space="0" w:color="auto"/>
            <w:left w:val="none" w:sz="0" w:space="0" w:color="auto"/>
            <w:bottom w:val="none" w:sz="0" w:space="0" w:color="auto"/>
            <w:right w:val="none" w:sz="0" w:space="0" w:color="auto"/>
          </w:divBdr>
        </w:div>
      </w:divsChild>
    </w:div>
    <w:div w:id="1039474436">
      <w:bodyDiv w:val="1"/>
      <w:marLeft w:val="0"/>
      <w:marRight w:val="0"/>
      <w:marTop w:val="0"/>
      <w:marBottom w:val="0"/>
      <w:divBdr>
        <w:top w:val="none" w:sz="0" w:space="0" w:color="auto"/>
        <w:left w:val="none" w:sz="0" w:space="0" w:color="auto"/>
        <w:bottom w:val="none" w:sz="0" w:space="0" w:color="auto"/>
        <w:right w:val="none" w:sz="0" w:space="0" w:color="auto"/>
      </w:divBdr>
      <w:divsChild>
        <w:div w:id="1506166987">
          <w:marLeft w:val="0"/>
          <w:marRight w:val="0"/>
          <w:marTop w:val="0"/>
          <w:marBottom w:val="0"/>
          <w:divBdr>
            <w:top w:val="none" w:sz="0" w:space="0" w:color="auto"/>
            <w:left w:val="none" w:sz="0" w:space="0" w:color="auto"/>
            <w:bottom w:val="none" w:sz="0" w:space="0" w:color="auto"/>
            <w:right w:val="none" w:sz="0" w:space="0" w:color="auto"/>
          </w:divBdr>
        </w:div>
      </w:divsChild>
    </w:div>
    <w:div w:id="1917667899">
      <w:bodyDiv w:val="1"/>
      <w:marLeft w:val="0"/>
      <w:marRight w:val="0"/>
      <w:marTop w:val="0"/>
      <w:marBottom w:val="0"/>
      <w:divBdr>
        <w:top w:val="none" w:sz="0" w:space="0" w:color="auto"/>
        <w:left w:val="none" w:sz="0" w:space="0" w:color="auto"/>
        <w:bottom w:val="none" w:sz="0" w:space="0" w:color="auto"/>
        <w:right w:val="none" w:sz="0" w:space="0" w:color="auto"/>
      </w:divBdr>
      <w:divsChild>
        <w:div w:id="1822114176">
          <w:marLeft w:val="0"/>
          <w:marRight w:val="0"/>
          <w:marTop w:val="0"/>
          <w:marBottom w:val="0"/>
          <w:divBdr>
            <w:top w:val="none" w:sz="0" w:space="0" w:color="auto"/>
            <w:left w:val="none" w:sz="0" w:space="0" w:color="auto"/>
            <w:bottom w:val="none" w:sz="0" w:space="0" w:color="auto"/>
            <w:right w:val="none" w:sz="0" w:space="0" w:color="auto"/>
          </w:divBdr>
        </w:div>
      </w:divsChild>
    </w:div>
    <w:div w:id="2000427352">
      <w:bodyDiv w:val="1"/>
      <w:marLeft w:val="0"/>
      <w:marRight w:val="0"/>
      <w:marTop w:val="0"/>
      <w:marBottom w:val="0"/>
      <w:divBdr>
        <w:top w:val="none" w:sz="0" w:space="0" w:color="auto"/>
        <w:left w:val="none" w:sz="0" w:space="0" w:color="auto"/>
        <w:bottom w:val="none" w:sz="0" w:space="0" w:color="auto"/>
        <w:right w:val="none" w:sz="0" w:space="0" w:color="auto"/>
      </w:divBdr>
      <w:divsChild>
        <w:div w:id="63637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2016-05-13T08:19:00Z</dcterms:created>
  <dcterms:modified xsi:type="dcterms:W3CDTF">2016-05-13T08:45:00Z</dcterms:modified>
</cp:coreProperties>
</file>