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8C" w:rsidRDefault="003C3A8C">
      <w:pPr>
        <w:widowControl w:val="0"/>
        <w:autoSpaceDE w:val="0"/>
        <w:autoSpaceDN w:val="0"/>
        <w:adjustRightInd w:val="0"/>
        <w:jc w:val="center"/>
        <w:outlineLvl w:val="0"/>
        <w:rPr>
          <w:b/>
          <w:bCs/>
        </w:rPr>
      </w:pPr>
      <w:bookmarkStart w:id="0" w:name="Par1"/>
      <w:bookmarkEnd w:id="0"/>
      <w:r>
        <w:rPr>
          <w:b/>
          <w:bCs/>
        </w:rPr>
        <w:t>ПРАВИТЕЛЬСТВО САНКТ-ПЕТЕРБУРГА</w:t>
      </w:r>
    </w:p>
    <w:p w:rsidR="003C3A8C" w:rsidRDefault="003C3A8C">
      <w:pPr>
        <w:widowControl w:val="0"/>
        <w:autoSpaceDE w:val="0"/>
        <w:autoSpaceDN w:val="0"/>
        <w:adjustRightInd w:val="0"/>
        <w:jc w:val="center"/>
        <w:rPr>
          <w:b/>
          <w:bCs/>
        </w:rPr>
      </w:pPr>
    </w:p>
    <w:p w:rsidR="003C3A8C" w:rsidRDefault="003C3A8C">
      <w:pPr>
        <w:widowControl w:val="0"/>
        <w:autoSpaceDE w:val="0"/>
        <w:autoSpaceDN w:val="0"/>
        <w:adjustRightInd w:val="0"/>
        <w:jc w:val="center"/>
        <w:rPr>
          <w:b/>
          <w:bCs/>
        </w:rPr>
      </w:pPr>
      <w:r>
        <w:rPr>
          <w:b/>
          <w:bCs/>
        </w:rPr>
        <w:t>РАСПОРЯЖЕНИЕ</w:t>
      </w:r>
    </w:p>
    <w:p w:rsidR="003C3A8C" w:rsidRDefault="003C3A8C">
      <w:pPr>
        <w:widowControl w:val="0"/>
        <w:autoSpaceDE w:val="0"/>
        <w:autoSpaceDN w:val="0"/>
        <w:adjustRightInd w:val="0"/>
        <w:jc w:val="center"/>
        <w:rPr>
          <w:b/>
          <w:bCs/>
        </w:rPr>
      </w:pPr>
      <w:r>
        <w:rPr>
          <w:b/>
          <w:bCs/>
        </w:rPr>
        <w:t>от 23 апреля 2013 г. N 32-рп</w:t>
      </w:r>
    </w:p>
    <w:p w:rsidR="003C3A8C" w:rsidRDefault="003C3A8C">
      <w:pPr>
        <w:widowControl w:val="0"/>
        <w:autoSpaceDE w:val="0"/>
        <w:autoSpaceDN w:val="0"/>
        <w:adjustRightInd w:val="0"/>
        <w:jc w:val="center"/>
        <w:rPr>
          <w:b/>
          <w:bCs/>
        </w:rPr>
      </w:pPr>
    </w:p>
    <w:p w:rsidR="003C3A8C" w:rsidRDefault="003C3A8C">
      <w:pPr>
        <w:widowControl w:val="0"/>
        <w:autoSpaceDE w:val="0"/>
        <w:autoSpaceDN w:val="0"/>
        <w:adjustRightInd w:val="0"/>
        <w:jc w:val="center"/>
        <w:rPr>
          <w:b/>
          <w:bCs/>
        </w:rPr>
      </w:pPr>
      <w:r>
        <w:rPr>
          <w:b/>
          <w:bCs/>
        </w:rPr>
        <w:t>ОБ УТВЕРЖДЕНИИ ПЛАНА МЕРОПРИЯТИЙ ("ДОРОЖНОЙ КАРТЫ")</w:t>
      </w:r>
    </w:p>
    <w:p w:rsidR="003C3A8C" w:rsidRDefault="003C3A8C">
      <w:pPr>
        <w:widowControl w:val="0"/>
        <w:autoSpaceDE w:val="0"/>
        <w:autoSpaceDN w:val="0"/>
        <w:adjustRightInd w:val="0"/>
        <w:jc w:val="center"/>
        <w:rPr>
          <w:b/>
          <w:bCs/>
        </w:rPr>
      </w:pPr>
      <w:r>
        <w:rPr>
          <w:b/>
          <w:bCs/>
        </w:rPr>
        <w:t>"ИЗМЕНЕНИЯ В ОТРАСЛЯХ СОЦИАЛЬНОЙ СФЕРЫ, НАПРАВЛЕННЫЕ</w:t>
      </w:r>
    </w:p>
    <w:p w:rsidR="003C3A8C" w:rsidRDefault="003C3A8C">
      <w:pPr>
        <w:widowControl w:val="0"/>
        <w:autoSpaceDE w:val="0"/>
        <w:autoSpaceDN w:val="0"/>
        <w:adjustRightInd w:val="0"/>
        <w:jc w:val="center"/>
        <w:rPr>
          <w:b/>
          <w:bCs/>
        </w:rPr>
      </w:pPr>
      <w:r>
        <w:rPr>
          <w:b/>
          <w:bCs/>
        </w:rPr>
        <w:t>НА ПОВЫШЕНИЕ ЭФФЕКТИВНОСТИ СФЕРЫ ОБРАЗОВАНИЯ И НАУКИ</w:t>
      </w:r>
    </w:p>
    <w:p w:rsidR="003C3A8C" w:rsidRDefault="003C3A8C">
      <w:pPr>
        <w:widowControl w:val="0"/>
        <w:autoSpaceDE w:val="0"/>
        <w:autoSpaceDN w:val="0"/>
        <w:adjustRightInd w:val="0"/>
        <w:jc w:val="center"/>
        <w:rPr>
          <w:b/>
          <w:bCs/>
        </w:rPr>
      </w:pPr>
      <w:r>
        <w:rPr>
          <w:b/>
          <w:bCs/>
        </w:rPr>
        <w:t>В САНКТ-ПЕТЕРБУРГЕ НА ПЕРИОД 2013-2018 ГОДОВ"</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 xml:space="preserve">Во исполнение </w:t>
      </w:r>
      <w:hyperlink r:id="rId4"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3C3A8C" w:rsidRDefault="003C3A8C">
      <w:pPr>
        <w:widowControl w:val="0"/>
        <w:autoSpaceDE w:val="0"/>
        <w:autoSpaceDN w:val="0"/>
        <w:adjustRightInd w:val="0"/>
        <w:ind w:firstLine="540"/>
        <w:jc w:val="both"/>
      </w:pPr>
      <w:r>
        <w:t xml:space="preserve">1. Утвердить </w:t>
      </w:r>
      <w:hyperlink w:anchor="Par28" w:history="1">
        <w:r>
          <w:rPr>
            <w:color w:val="0000FF"/>
          </w:rPr>
          <w:t>План</w:t>
        </w:r>
      </w:hyperlink>
      <w:r>
        <w:t xml:space="preserve"> мероприятий ("дорожную карту") "Изменения в отраслях социальной сферы, направленные на повышение эффективности сферы образования и науки в Санкт-Петербурге на период 2013-2018 годов" (далее - "дорожная карта") согласно приложению.</w:t>
      </w:r>
    </w:p>
    <w:p w:rsidR="003C3A8C" w:rsidRDefault="003C3A8C">
      <w:pPr>
        <w:widowControl w:val="0"/>
        <w:autoSpaceDE w:val="0"/>
        <w:autoSpaceDN w:val="0"/>
        <w:adjustRightInd w:val="0"/>
        <w:ind w:firstLine="540"/>
        <w:jc w:val="both"/>
      </w:pPr>
      <w:r>
        <w:t xml:space="preserve">2. Исполнительным органам государственной власти Санкт-Петербурга, являющимся исполнителями мероприятий "дорожной карты", обеспечить реализацию мероприятий </w:t>
      </w:r>
      <w:hyperlink w:anchor="Par28" w:history="1">
        <w:r>
          <w:rPr>
            <w:color w:val="0000FF"/>
          </w:rPr>
          <w:t>"дорожной карты"</w:t>
        </w:r>
      </w:hyperlink>
      <w:r>
        <w:t>.</w:t>
      </w:r>
    </w:p>
    <w:p w:rsidR="003C3A8C" w:rsidRDefault="003C3A8C">
      <w:pPr>
        <w:widowControl w:val="0"/>
        <w:autoSpaceDE w:val="0"/>
        <w:autoSpaceDN w:val="0"/>
        <w:adjustRightInd w:val="0"/>
        <w:ind w:firstLine="540"/>
        <w:jc w:val="both"/>
      </w:pPr>
      <w:r>
        <w:t>3. Контроль за выполнением распоряжения возложить на вице-губернатора Санкт-Петербурга Кичеджи В.Н.</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right"/>
      </w:pPr>
      <w:r>
        <w:t>Губернатор Санкт-Петербурга</w:t>
      </w:r>
    </w:p>
    <w:p w:rsidR="003C3A8C" w:rsidRDefault="003C3A8C">
      <w:pPr>
        <w:widowControl w:val="0"/>
        <w:autoSpaceDE w:val="0"/>
        <w:autoSpaceDN w:val="0"/>
        <w:adjustRightInd w:val="0"/>
        <w:jc w:val="right"/>
      </w:pPr>
      <w:r>
        <w:t>Г.С.Полтавченко</w:t>
      </w:r>
    </w:p>
    <w:p w:rsidR="003C3A8C" w:rsidRDefault="003C3A8C">
      <w:pPr>
        <w:widowControl w:val="0"/>
        <w:autoSpaceDE w:val="0"/>
        <w:autoSpaceDN w:val="0"/>
        <w:adjustRightInd w:val="0"/>
        <w:jc w:val="right"/>
      </w:pPr>
    </w:p>
    <w:p w:rsidR="003C3A8C" w:rsidRDefault="003C3A8C">
      <w:pPr>
        <w:widowControl w:val="0"/>
        <w:autoSpaceDE w:val="0"/>
        <w:autoSpaceDN w:val="0"/>
        <w:adjustRightInd w:val="0"/>
        <w:jc w:val="right"/>
      </w:pPr>
    </w:p>
    <w:p w:rsidR="003C3A8C" w:rsidRDefault="003C3A8C">
      <w:pPr>
        <w:widowControl w:val="0"/>
        <w:autoSpaceDE w:val="0"/>
        <w:autoSpaceDN w:val="0"/>
        <w:adjustRightInd w:val="0"/>
        <w:jc w:val="right"/>
      </w:pPr>
    </w:p>
    <w:p w:rsidR="003C3A8C" w:rsidRDefault="003C3A8C">
      <w:pPr>
        <w:widowControl w:val="0"/>
        <w:autoSpaceDE w:val="0"/>
        <w:autoSpaceDN w:val="0"/>
        <w:adjustRightInd w:val="0"/>
        <w:jc w:val="right"/>
      </w:pPr>
    </w:p>
    <w:p w:rsidR="003C3A8C" w:rsidRDefault="003C3A8C">
      <w:pPr>
        <w:widowControl w:val="0"/>
        <w:autoSpaceDE w:val="0"/>
        <w:autoSpaceDN w:val="0"/>
        <w:adjustRightInd w:val="0"/>
        <w:jc w:val="right"/>
      </w:pPr>
    </w:p>
    <w:p w:rsidR="003C3A8C" w:rsidRDefault="003C3A8C">
      <w:pPr>
        <w:widowControl w:val="0"/>
        <w:autoSpaceDE w:val="0"/>
        <w:autoSpaceDN w:val="0"/>
        <w:adjustRightInd w:val="0"/>
        <w:jc w:val="right"/>
        <w:outlineLvl w:val="0"/>
      </w:pPr>
      <w:bookmarkStart w:id="1" w:name="Par23"/>
      <w:bookmarkEnd w:id="1"/>
      <w:r>
        <w:t>ПРИЛОЖЕНИЕ</w:t>
      </w:r>
    </w:p>
    <w:p w:rsidR="003C3A8C" w:rsidRDefault="003C3A8C">
      <w:pPr>
        <w:widowControl w:val="0"/>
        <w:autoSpaceDE w:val="0"/>
        <w:autoSpaceDN w:val="0"/>
        <w:adjustRightInd w:val="0"/>
        <w:jc w:val="right"/>
      </w:pPr>
      <w:r>
        <w:t>к распоряжению</w:t>
      </w:r>
    </w:p>
    <w:p w:rsidR="003C3A8C" w:rsidRDefault="003C3A8C">
      <w:pPr>
        <w:widowControl w:val="0"/>
        <w:autoSpaceDE w:val="0"/>
        <w:autoSpaceDN w:val="0"/>
        <w:adjustRightInd w:val="0"/>
        <w:jc w:val="right"/>
      </w:pPr>
      <w:r>
        <w:t>Правительства Санкт-Петербурга</w:t>
      </w:r>
    </w:p>
    <w:p w:rsidR="003C3A8C" w:rsidRDefault="003C3A8C">
      <w:pPr>
        <w:widowControl w:val="0"/>
        <w:autoSpaceDE w:val="0"/>
        <w:autoSpaceDN w:val="0"/>
        <w:adjustRightInd w:val="0"/>
        <w:jc w:val="right"/>
      </w:pPr>
      <w:r>
        <w:t>от 23.04.2013 N 32-рп</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rPr>
          <w:b/>
          <w:bCs/>
        </w:rPr>
      </w:pPr>
      <w:bookmarkStart w:id="2" w:name="Par28"/>
      <w:bookmarkEnd w:id="2"/>
      <w:r>
        <w:rPr>
          <w:b/>
          <w:bCs/>
        </w:rPr>
        <w:t>ПЛАН</w:t>
      </w:r>
    </w:p>
    <w:p w:rsidR="003C3A8C" w:rsidRDefault="003C3A8C">
      <w:pPr>
        <w:widowControl w:val="0"/>
        <w:autoSpaceDE w:val="0"/>
        <w:autoSpaceDN w:val="0"/>
        <w:adjustRightInd w:val="0"/>
        <w:jc w:val="center"/>
        <w:rPr>
          <w:b/>
          <w:bCs/>
        </w:rPr>
      </w:pPr>
      <w:r>
        <w:rPr>
          <w:b/>
          <w:bCs/>
        </w:rPr>
        <w:t>МЕРОПРИЯТИЙ ("ДОРОЖНАЯ КАРТА")</w:t>
      </w:r>
    </w:p>
    <w:p w:rsidR="003C3A8C" w:rsidRDefault="003C3A8C">
      <w:pPr>
        <w:widowControl w:val="0"/>
        <w:autoSpaceDE w:val="0"/>
        <w:autoSpaceDN w:val="0"/>
        <w:adjustRightInd w:val="0"/>
        <w:jc w:val="center"/>
        <w:rPr>
          <w:b/>
          <w:bCs/>
        </w:rPr>
      </w:pPr>
      <w:r>
        <w:rPr>
          <w:b/>
          <w:bCs/>
        </w:rPr>
        <w:t>"ИЗМЕНЕНИЯ В ОТРАСЛЯХ СОЦИАЛЬНОЙ СФЕРЫ, НАПРАВЛЕННЫЕ</w:t>
      </w:r>
    </w:p>
    <w:p w:rsidR="003C3A8C" w:rsidRDefault="003C3A8C">
      <w:pPr>
        <w:widowControl w:val="0"/>
        <w:autoSpaceDE w:val="0"/>
        <w:autoSpaceDN w:val="0"/>
        <w:adjustRightInd w:val="0"/>
        <w:jc w:val="center"/>
        <w:rPr>
          <w:b/>
          <w:bCs/>
        </w:rPr>
      </w:pPr>
      <w:r>
        <w:rPr>
          <w:b/>
          <w:bCs/>
        </w:rPr>
        <w:t>НА ПОВЫШЕНИЕ ЭФФЕКТИВНОСТИ СФЕРЫ ОБРАЗОВАНИЯ И НАУКИ</w:t>
      </w:r>
    </w:p>
    <w:p w:rsidR="003C3A8C" w:rsidRDefault="003C3A8C">
      <w:pPr>
        <w:widowControl w:val="0"/>
        <w:autoSpaceDE w:val="0"/>
        <w:autoSpaceDN w:val="0"/>
        <w:adjustRightInd w:val="0"/>
        <w:jc w:val="center"/>
        <w:rPr>
          <w:b/>
          <w:bCs/>
        </w:rPr>
      </w:pPr>
      <w:r>
        <w:rPr>
          <w:b/>
          <w:bCs/>
        </w:rPr>
        <w:t>В САНКТ-ПЕТЕРБУРГЕ НА ПЕРИОД 2013-2018 ГОДОВ"</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Основные задачи и приоритетные направления развития системы образования в Санкт-Петербурге на период 2013-2018 годов:</w:t>
      </w:r>
    </w:p>
    <w:p w:rsidR="003C3A8C" w:rsidRDefault="003C3A8C">
      <w:pPr>
        <w:widowControl w:val="0"/>
        <w:autoSpaceDE w:val="0"/>
        <w:autoSpaceDN w:val="0"/>
        <w:adjustRightInd w:val="0"/>
        <w:ind w:firstLine="540"/>
        <w:jc w:val="both"/>
      </w:pPr>
      <w:r>
        <w:t>повышение роли системы образования Санкт-Петербурга в развитии человеческого капитала Российской Федерации, достижение выпускниками образовательных организаций, находящихся в ведении исполнительных органов государственной власти Санкт-Петербурга (далее - образовательные организации), высокого уровня развития социальных компетенций и гражданских установок, обеспечение их готовности к дальнейшему обучению и деятельности в современной высокотехнологической экономике;</w:t>
      </w:r>
    </w:p>
    <w:p w:rsidR="003C3A8C" w:rsidRDefault="003C3A8C">
      <w:pPr>
        <w:widowControl w:val="0"/>
        <w:autoSpaceDE w:val="0"/>
        <w:autoSpaceDN w:val="0"/>
        <w:adjustRightInd w:val="0"/>
        <w:ind w:firstLine="540"/>
        <w:jc w:val="both"/>
      </w:pPr>
      <w:r>
        <w:t xml:space="preserve">развитие системы оценки качества образования в Санкт-Петербурге на основе профессиональной и общественной экспертизы, самооценки образовательных организаций как средства обеспечения качественных и доступных образовательных услуг </w:t>
      </w:r>
      <w:r>
        <w:lastRenderedPageBreak/>
        <w:t>в соответствии с потребностями населения;</w:t>
      </w:r>
    </w:p>
    <w:p w:rsidR="003C3A8C" w:rsidRDefault="003C3A8C">
      <w:pPr>
        <w:widowControl w:val="0"/>
        <w:autoSpaceDE w:val="0"/>
        <w:autoSpaceDN w:val="0"/>
        <w:adjustRightInd w:val="0"/>
        <w:ind w:firstLine="540"/>
        <w:jc w:val="both"/>
      </w:pPr>
      <w:r>
        <w:t>развитие сети образовательных организаций с учетом прогноза демографического развития Санкт-Петербурга;</w:t>
      </w:r>
    </w:p>
    <w:p w:rsidR="003C3A8C" w:rsidRDefault="003C3A8C">
      <w:pPr>
        <w:widowControl w:val="0"/>
        <w:autoSpaceDE w:val="0"/>
        <w:autoSpaceDN w:val="0"/>
        <w:adjustRightInd w:val="0"/>
        <w:ind w:firstLine="540"/>
        <w:jc w:val="both"/>
      </w:pPr>
      <w:r>
        <w:t>оптимизация системы финансирования образовательных организаций для обеспечения достойного уровня жизни занятых в ней работников и привлечения новых высококвалифицированных кадров и молодых специалистов;</w:t>
      </w:r>
    </w:p>
    <w:p w:rsidR="003C3A8C" w:rsidRDefault="003C3A8C">
      <w:pPr>
        <w:widowControl w:val="0"/>
        <w:autoSpaceDE w:val="0"/>
        <w:autoSpaceDN w:val="0"/>
        <w:adjustRightInd w:val="0"/>
        <w:ind w:firstLine="540"/>
        <w:jc w:val="both"/>
      </w:pPr>
      <w:r>
        <w:t>создание условий для расширения хозяйственной самостоятельности образовательных организаций, расширение возможностей общественного участия в управлении системой образования в Санкт-Петербурге.</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3" w:name="Par41"/>
      <w:bookmarkEnd w:id="3"/>
      <w:r>
        <w:t>I. Мероприятия по повышению эффективности и качества услуг</w:t>
      </w:r>
    </w:p>
    <w:p w:rsidR="003C3A8C" w:rsidRDefault="003C3A8C">
      <w:pPr>
        <w:widowControl w:val="0"/>
        <w:autoSpaceDE w:val="0"/>
        <w:autoSpaceDN w:val="0"/>
        <w:adjustRightInd w:val="0"/>
        <w:jc w:val="center"/>
      </w:pPr>
      <w:r>
        <w:t>в сфере дошкольного образования в Санкт-Петербурге,</w:t>
      </w:r>
    </w:p>
    <w:p w:rsidR="003C3A8C" w:rsidRDefault="003C3A8C">
      <w:pPr>
        <w:widowControl w:val="0"/>
        <w:autoSpaceDE w:val="0"/>
        <w:autoSpaceDN w:val="0"/>
        <w:adjustRightInd w:val="0"/>
        <w:jc w:val="center"/>
      </w:pPr>
      <w:r>
        <w:t>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4" w:name="Par45"/>
      <w:bookmarkEnd w:id="4"/>
      <w:r>
        <w:t>1. Основные направления:</w:t>
      </w:r>
    </w:p>
    <w:p w:rsidR="003C3A8C" w:rsidRDefault="003C3A8C">
      <w:pPr>
        <w:widowControl w:val="0"/>
        <w:autoSpaceDE w:val="0"/>
        <w:autoSpaceDN w:val="0"/>
        <w:adjustRightInd w:val="0"/>
        <w:ind w:firstLine="540"/>
        <w:jc w:val="both"/>
      </w:pPr>
      <w:r>
        <w:t>1. Реализация мероприятий, направленных на ликвидацию очередности на зачисление детей в дошкольные образовательные организации.</w:t>
      </w:r>
    </w:p>
    <w:p w:rsidR="003C3A8C" w:rsidRDefault="003C3A8C">
      <w:pPr>
        <w:widowControl w:val="0"/>
        <w:autoSpaceDE w:val="0"/>
        <w:autoSpaceDN w:val="0"/>
        <w:adjustRightInd w:val="0"/>
        <w:ind w:firstLine="540"/>
        <w:jc w:val="both"/>
      </w:pPr>
      <w:r>
        <w:t>2. Обеспечение высокого качества услуг дошкольного образования.</w:t>
      </w:r>
    </w:p>
    <w:p w:rsidR="003C3A8C" w:rsidRDefault="003C3A8C">
      <w:pPr>
        <w:widowControl w:val="0"/>
        <w:autoSpaceDE w:val="0"/>
        <w:autoSpaceDN w:val="0"/>
        <w:adjustRightInd w:val="0"/>
        <w:ind w:firstLine="540"/>
        <w:jc w:val="both"/>
      </w:pPr>
      <w:r>
        <w:t>3. Введение "эффективного контракта" в дошкольном образовании.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5" w:name="Par50"/>
      <w:bookmarkEnd w:id="5"/>
      <w:r>
        <w:t>2. Ожидаемые результаты:</w:t>
      </w:r>
    </w:p>
    <w:p w:rsidR="003C3A8C" w:rsidRDefault="003C3A8C">
      <w:pPr>
        <w:widowControl w:val="0"/>
        <w:autoSpaceDE w:val="0"/>
        <w:autoSpaceDN w:val="0"/>
        <w:adjustRightInd w:val="0"/>
        <w:ind w:firstLine="540"/>
        <w:jc w:val="both"/>
      </w:pPr>
      <w:r>
        <w:t>ликвидация в 2013 году очереди на зачисление детей в дошкольные образовательные организации;</w:t>
      </w:r>
    </w:p>
    <w:p w:rsidR="003C3A8C" w:rsidRDefault="003C3A8C">
      <w:pPr>
        <w:widowControl w:val="0"/>
        <w:autoSpaceDE w:val="0"/>
        <w:autoSpaceDN w:val="0"/>
        <w:adjustRightInd w:val="0"/>
        <w:ind w:firstLine="540"/>
        <w:jc w:val="both"/>
      </w:pPr>
      <w:r>
        <w:t>развитие негосударственного сектора дошкольного образования в Санкт-Петербурге;</w:t>
      </w:r>
    </w:p>
    <w:p w:rsidR="003C3A8C" w:rsidRDefault="003C3A8C">
      <w:pPr>
        <w:widowControl w:val="0"/>
        <w:autoSpaceDE w:val="0"/>
        <w:autoSpaceDN w:val="0"/>
        <w:adjustRightInd w:val="0"/>
        <w:ind w:firstLine="540"/>
        <w:jc w:val="both"/>
      </w:pPr>
      <w:r>
        <w:t>повышение уровня профессионализма руководящих и педагогических работников системы дошкольного образования Санкт-Петербурга;</w:t>
      </w:r>
    </w:p>
    <w:p w:rsidR="003C3A8C" w:rsidRDefault="003C3A8C">
      <w:pPr>
        <w:widowControl w:val="0"/>
        <w:autoSpaceDE w:val="0"/>
        <w:autoSpaceDN w:val="0"/>
        <w:adjustRightInd w:val="0"/>
        <w:ind w:firstLine="540"/>
        <w:jc w:val="both"/>
      </w:pPr>
      <w:r>
        <w:t>развитие системы оценки качества дошкольного образования.</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6" w:name="Par56"/>
      <w:bookmarkEnd w:id="6"/>
      <w:r>
        <w:t>3. Основные количественные характеристики системы дошкольного образования Санкт-Петербурга</w:t>
      </w:r>
    </w:p>
    <w:p w:rsidR="003C3A8C" w:rsidRDefault="003C3A8C">
      <w:pPr>
        <w:widowControl w:val="0"/>
        <w:autoSpaceDE w:val="0"/>
        <w:autoSpaceDN w:val="0"/>
        <w:adjustRightInd w:val="0"/>
        <w:ind w:firstLine="540"/>
        <w:jc w:val="both"/>
        <w:outlineLvl w:val="2"/>
        <w:sectPr w:rsidR="003C3A8C" w:rsidSect="008F5C3C">
          <w:pgSz w:w="11906" w:h="16838"/>
          <w:pgMar w:top="1134" w:right="850" w:bottom="1134" w:left="1701" w:header="708" w:footer="708" w:gutter="0"/>
          <w:cols w:space="708"/>
          <w:docGrid w:linePitch="360"/>
        </w:sectPr>
      </w:pP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794"/>
        <w:gridCol w:w="3572"/>
        <w:gridCol w:w="1320"/>
        <w:gridCol w:w="1020"/>
        <w:gridCol w:w="1020"/>
        <w:gridCol w:w="1020"/>
        <w:gridCol w:w="1020"/>
        <w:gridCol w:w="1020"/>
        <w:gridCol w:w="1020"/>
        <w:gridCol w:w="1020"/>
      </w:tblGrid>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детей в возрасте 1-7 лет</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246675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263692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285271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305377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319400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332200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345500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Охват детей программами дошкольного 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76,2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76,6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76,7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76,8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76,9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77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воспитанников дошкольных образовательных организаций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185732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202259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206633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221290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231600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240900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250500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Потребность в увеличении числа мест в дошкольном образовании (нарастающим итогом)</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17797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8874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23531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33800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43100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52700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Инструменты сокращения очереди в дошкольные образовательные организации (ежегодно) всего,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штук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13088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12109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14728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16808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15880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15390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15890 </w:t>
            </w:r>
            <w:hyperlink w:anchor="Par231" w:history="1">
              <w:r>
                <w:rPr>
                  <w:color w:val="0000FF"/>
                </w:rPr>
                <w:t>&lt;1&gt;</w:t>
              </w:r>
            </w:hyperlink>
          </w:p>
        </w:tc>
      </w:tr>
      <w:tr w:rsidR="003C3A8C">
        <w:tc>
          <w:tcPr>
            <w:tcW w:w="128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r>
              <w:t>в том числе:</w:t>
            </w:r>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увеличения числа мест в группах кратковременного пребывания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2229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2629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2929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3229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3540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3790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4140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5.2</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расширения альтернативных форм дошкольного 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7069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7110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7269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7389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7600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7750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За счет вновь создаваемых мест </w:t>
            </w:r>
            <w:r>
              <w:lastRenderedPageBreak/>
              <w:t>в дошкольных образовательных организациях всего, в том числе:</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2370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6190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4840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4000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4000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5.3.1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Строительство новых зданий дошкольных образовательных организаций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1900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1900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1900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5.3.2</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Создание дополнительных мест в функционирующих дошкольных образовательных организациях (реконструкция)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1115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1400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5.3.3</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Возврат и реконструкция ранее переданных зданий дошкольных образовательных организаций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1115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1400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5.3.4</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Реконструкция с увеличением мощности дошкольных образовательных организаций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других категорий работников образовательных организаций, в том числе педагогических работников</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45278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45510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45750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45900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46100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46300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46500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педагогических работников дошкольных образовательных организаций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22355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22593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23272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23580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23600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23600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23600 </w:t>
            </w:r>
            <w:hyperlink w:anchor="Par231" w:history="1">
              <w:r>
                <w:rPr>
                  <w:color w:val="0000FF"/>
                </w:rPr>
                <w:t>&lt;1&gt;</w:t>
              </w:r>
            </w:hyperlink>
          </w:p>
        </w:tc>
      </w:tr>
      <w:tr w:rsidR="003C3A8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воспитанников организаций дошкольного образования в расчете на одного педагогического работника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дети/ педагог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9,8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10,2 </w:t>
            </w:r>
            <w:hyperlink w:anchor="Par231"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10,6 </w:t>
            </w:r>
            <w:hyperlink w:anchor="Par231" w:history="1">
              <w:r>
                <w:rPr>
                  <w:color w:val="0000FF"/>
                </w:rPr>
                <w:t>&lt;1&gt;</w:t>
              </w:r>
            </w:hyperlink>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7" w:name="Par231"/>
      <w:bookmarkEnd w:id="7"/>
      <w:r>
        <w:lastRenderedPageBreak/>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8" w:name="Par233"/>
      <w:bookmarkEnd w:id="8"/>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4649"/>
        <w:gridCol w:w="850"/>
        <w:gridCol w:w="1155"/>
        <w:gridCol w:w="3175"/>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Срок выполнения мероприятия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Ответственный исполнитель</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r>
      <w:tr w:rsidR="003C3A8C">
        <w:tc>
          <w:tcPr>
            <w:tcW w:w="10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9" w:name="Par245"/>
            <w:bookmarkEnd w:id="9"/>
            <w:r>
              <w:t>Реализация мероприятий, направленных на ликвидацию очередности на зачисление детей в дошкольные образовательные организации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 w:name="Par246"/>
            <w:bookmarkEnd w:id="10"/>
            <w:r>
              <w:t>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по внесению изменений в региональные программы (проекты) развития дошкольного образования, в том числе: в </w:t>
            </w:r>
            <w:hyperlink r:id="rId5" w:history="1">
              <w:r>
                <w:rPr>
                  <w:color w:val="0000FF"/>
                </w:rPr>
                <w:t>Программу</w:t>
              </w:r>
            </w:hyperlink>
            <w:r>
              <w:t xml:space="preserve"> строительства и реконструкции детских садов на 2011-2016 годы, утвержденную постановлением Правительства Санкт-Петербурга от 17.05.2011 N 578; в </w:t>
            </w:r>
            <w:hyperlink r:id="rId6" w:history="1">
              <w:r>
                <w:rPr>
                  <w:color w:val="0000FF"/>
                </w:rPr>
                <w:t>План</w:t>
              </w:r>
            </w:hyperlink>
            <w:r>
              <w:t xml:space="preserve"> мероприятий "Программа развития системы дошкольного образования в Санкт-Петербурге на 2013-2015 годы", утвержденный постановлением Правительства Санкт-Петербурга от 15.08.2012 N 828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2013-2016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Ликвидация очереди на зачисление детей в дошкольные образовательные организации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 w:name="Par251"/>
            <w:bookmarkEnd w:id="11"/>
            <w:r>
              <w:t>2</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Разработка раздела программы развития образовательной системы Санкт-Петербурга на 2016-2020 гг., касающегося </w:t>
            </w:r>
            <w:r>
              <w:lastRenderedPageBreak/>
              <w:t>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2015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системы дошкольного образования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3</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заявки на выделение средств из федерального бюджета бюджету Санкт-Петербурга на предоставление субсидии для софинансирования на реализацию мероприятий, направленных на развитие системы дошкольного образования Санкт-Петербурга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образовательных организациях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современных типовых проектов зданий для размещения 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КС</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Разработанные типовые проекты зданий для размещения дошкольных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 w:name="Par266"/>
            <w:bookmarkEnd w:id="12"/>
            <w:r>
              <w:t>5</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направленных на организацию возврата и реконструкции ранее переданных зданий дошкольных образовательных организаций для нужд системы дошкольного образования, создание дополнительных мест в сети 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КС, КУГИ,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Ликвидация очереди на зачисление детей в дошкольные образовательные организации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по установлению строительных норм для развития вариативных форм дошкольного </w:t>
            </w:r>
            <w:r>
              <w:lastRenderedPageBreak/>
              <w:t>образования в Санкт-Петербурге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2013 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КС</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Ликвидация очереди на зачисление детей в дошкольные </w:t>
            </w:r>
            <w:r>
              <w:lastRenderedPageBreak/>
              <w:t>образовательные организации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7</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Сбор информации и анализ предписаний надзорных органов. Формирование предложений по обеспечению минимизации регулирующих требований к организациям дошкольного образования при сохранении качества услуг и безопасности условий их предоставления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2014-2018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услуг и безопасности условий предоставления в дошкольных образовательных организациях</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3" w:name="Par281"/>
            <w:bookmarkEnd w:id="13"/>
            <w:r>
              <w:t>8</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7" w:history="1">
              <w:r>
                <w:rPr>
                  <w:color w:val="0000FF"/>
                </w:rPr>
                <w:t>Закона</w:t>
              </w:r>
            </w:hyperlink>
            <w:r>
              <w:t xml:space="preserve"> Санкт-Петербурга от 04.07.2007 N 381-66 "Об общем образовании" в части, касающейся поддержки и предоставления субсидий негосударственным образовательным учреждениям Санкт-Петербурга, реализующим общеобразовательные программы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2014-2018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детей дошкольного возраста, посещающих негосударственные организации дошкольного образования, предоставляющие услуги дошкольного образования, в общей численности детей, посещающих образовательные организации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4" w:name="Par286"/>
            <w:bookmarkEnd w:id="14"/>
            <w:r>
              <w:t>9</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8" w:history="1">
              <w:r>
                <w:rPr>
                  <w:color w:val="0000FF"/>
                </w:rPr>
                <w:t>постановления</w:t>
              </w:r>
            </w:hyperlink>
            <w:r>
              <w:t xml:space="preserve"> Правительства Санкт-Петербурга от 15.08.2012 N 828 "О Плане мероприятий "Программа развития системы дошкольного образования в Санкт-Петербурге на 2013-2015 годы"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КС, КУГИ,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системы дошкольного образования Санкт-Петербурга</w:t>
            </w:r>
          </w:p>
        </w:tc>
      </w:tr>
      <w:tr w:rsidR="003C3A8C">
        <w:tc>
          <w:tcPr>
            <w:tcW w:w="10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5" w:name="Par291"/>
            <w:bookmarkEnd w:id="15"/>
            <w:r>
              <w:t>Обеспечение высокого качества услуг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Разработка показателей эффективности деятельности дошкольных </w:t>
            </w:r>
            <w:r>
              <w:lastRenderedPageBreak/>
              <w:t>образовательных организаций, их руководителей и основных категорий работников с учетом федеральных методических рекомендаций для стимулирования качества работы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2013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Повышение эффективности деятельности дошкольных </w:t>
            </w:r>
            <w:r>
              <w:lastRenderedPageBreak/>
              <w:t>образовательных организаций, их руководителей и основных категорий работников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предложений, направленных на повышения величины норматива финансирования для обеспечения требований к условиям реализации основной образовательной программы в соответствии с ФГОС дошкольного образования. Разработка требований к образовательным программам и условиям реализации программ дошкольного образования в соответствии с ФГОС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образовательных организациях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6" w:name="Par302"/>
            <w:bookmarkEnd w:id="16"/>
            <w:r>
              <w:t>12</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9" w:history="1">
              <w:r>
                <w:rPr>
                  <w:color w:val="0000FF"/>
                </w:rPr>
                <w:t>постановления</w:t>
              </w:r>
            </w:hyperlink>
            <w:r>
              <w:t xml:space="preserve"> Правительства Санкт-Петербурга от 20.01.2011 N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 в части, касающейся утверждения отраслевого перечня государственных услуг (работ), оказываемых (выполняемых) дошкольными образовательными организациями, и технологических регламентов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Утверждение отраслевого перечня и технологических регламентов оказания государственных услуг (работ)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7" w:name="Par307"/>
            <w:bookmarkEnd w:id="17"/>
            <w:r>
              <w:lastRenderedPageBreak/>
              <w:t>13</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повышения квалификации педагогических и руководящих работников дошкольных образовательных организаций, в том числе по персонифицированной модели повышения квалификации работников дошкольных образовательных организаций с доведением средств на повышение квалификации до 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работников дошкольного образования, прошедших переподготовку или повышение квалификации, в общей численности педагогических работников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8" w:name="Par312"/>
            <w:bookmarkEnd w:id="18"/>
            <w:r>
              <w:t>14</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Проведение социологических исследований в области дошкольного образования в целях выявления ожиданий родителей в отношении результатов дошкольного образования, факторов, влияющих на качество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КИС, 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Итоги опросов населения по результатам социологического мониторинга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9" w:name="Par317"/>
            <w:bookmarkEnd w:id="19"/>
            <w:r>
              <w:t>15</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направленных на оценку качества образования, основанную на комплексном подходе к оценке качества образования, и внесение в нее изменений на основе обратной связи от участников образовательного процесса в дошкольных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дошкольного образования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показателей эффективности деятельности дошкольных образовательных организаций, их руководителей и основных категорий работников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эффективности деятельности дошкольных образовательных организаций</w:t>
            </w:r>
          </w:p>
        </w:tc>
      </w:tr>
      <w:tr w:rsidR="003C3A8C">
        <w:tc>
          <w:tcPr>
            <w:tcW w:w="103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20" w:name="Par327"/>
            <w:bookmarkEnd w:id="20"/>
            <w:r>
              <w:t>Введение "эффективного контракта" в дошкольном образовании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1" w:name="Par328"/>
            <w:bookmarkEnd w:id="21"/>
            <w:r>
              <w:lastRenderedPageBreak/>
              <w:t>17</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требований к условиям выполнения трудовой деятельности руководящими, педагогическими и другими категориями работников дошкольных образовательных организаций, направленных на достижение показателей качества этой деятельности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педагогических работников государственных дошкольных образовательных организаций к средней заработной плате в общем образовании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2" w:name="Par333"/>
            <w:bookmarkEnd w:id="22"/>
            <w:r>
              <w:t>18</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внедрение "эффективного контракта" с руководящими работниками дошкольных образовательных организаций. Заключение дополнительных соглашений к трудовым договорам (новых трудовых договоров) с руководящими работниками дошкольных образовательных организаций в рамках поэтапного внедрения "эффективных контрактов"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заключения дополнительных соглашений к трудовым договорам (новых трудовых договоров)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3" w:name="Par338"/>
            <w:bookmarkEnd w:id="23"/>
            <w:r>
              <w:t>19</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Разработка и внедрение "эффективного контракта" с педагогическими и другими категориями работников дошкольных образовательных организаций. Оказание содействия в поэтапном переводе работников дошкольных образовательных организаций на "эффективные контракты", в том числе заключение дополнительных соглашений к трудовым договорам (новых трудовых договоров) с педагогическими и другими категориями работников </w:t>
            </w:r>
            <w:r>
              <w:lastRenderedPageBreak/>
              <w:t>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Дополнительные соглашения к трудовым договорам (новые трудовые договоры). Отношение среднемесячной заработной платы педагогических работников государственных дошкольных образовательных организаций к средней заработной плате в общем </w:t>
            </w:r>
            <w:r>
              <w:lastRenderedPageBreak/>
              <w:t>образовании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4" w:name="Par343"/>
            <w:bookmarkEnd w:id="24"/>
            <w:r>
              <w:lastRenderedPageBreak/>
              <w:t>20</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разработанных и апробированных моделей реализации "эффективного контракта" с работниками 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педагогических работников государственных дошкольных образовательных организаций к средней заработной плате в общем образовании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5" w:name="Par348"/>
            <w:bookmarkEnd w:id="25"/>
            <w:r>
              <w:t>21</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Планирование дополнительных расходов бюджета Санкт-Петербурга на повышение оплаты труда педагогических работников дошкольных образовательных организаций в соответствии с </w:t>
            </w:r>
            <w:hyperlink r:id="rId10"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Реализация мероприятий по повышению заработной платы педагогических работников дошкольных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 КО, АР</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дошкольных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Информационное сопровождение мероприятий по введению "эффективного контракта" в дошкольных образовательных организациях (организация разъяснительной работы в педагогических коллективах, размещение информационных материалов на портале </w:t>
            </w:r>
            <w:r>
              <w:lastRenderedPageBreak/>
              <w:t>"Петербургское образование", публикации в СМИ, проведение семинаров и др.)</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Информированность работников о системе "эффективных контрактов" в дошкольных образовательных организациях</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23</w:t>
            </w:r>
          </w:p>
        </w:tc>
        <w:tc>
          <w:tcPr>
            <w:tcW w:w="4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сбора и предоставления информации о введении "эффективного контракта" в системе дошкольного образования Санкт-Петербурга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2015 г., 2017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Предоставление отчетов в Минобрнауки России</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26" w:name="Par364"/>
      <w:bookmarkEnd w:id="26"/>
      <w:r>
        <w:t>5. Количественные характеристики ликвидации очереди и максимального охвата детей местами в дошкольных образовательных организациях Санкт-Петербурга на 2013-2018 годы</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660"/>
        <w:gridCol w:w="1814"/>
        <w:gridCol w:w="1474"/>
        <w:gridCol w:w="1134"/>
        <w:gridCol w:w="1077"/>
        <w:gridCol w:w="1077"/>
        <w:gridCol w:w="1134"/>
        <w:gridCol w:w="1191"/>
        <w:gridCol w:w="1077"/>
        <w:gridCol w:w="1134"/>
        <w:gridCol w:w="2608"/>
      </w:tblGrid>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Рекомендация по заполнению</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детей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 1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56,218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62,752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59,915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60,051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60,362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60,310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60,169</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Данные по 2013-2015 годам и далее заполняются с учетом демографических прогнозов Росстата</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1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43,234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55,705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62,243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59,573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59,833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60,219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60,215</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43,846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43,010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55,225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61,649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59,109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59,504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59,992</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3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42,221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43,690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42,836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54,788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61,025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58,563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59,072</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4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39,136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42,120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43,554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42,695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54,391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60,407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57,974</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5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36,878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39,096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42,054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43,446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42,585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54,033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59,813</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6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37,900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36,871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39,098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42,027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43,374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42,508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53,716</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7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38,358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37,919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36,899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39,138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42,042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43,341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42,466</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w:t>
            </w:r>
            <w:r>
              <w:lastRenderedPageBreak/>
              <w:t>детей, получающих дошкольное образование, на 1 января текущего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185,732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202,259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212,175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221,290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231,590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240,860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250,495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Учитываются все дети, </w:t>
            </w:r>
            <w:r>
              <w:lastRenderedPageBreak/>
              <w:t>получающие дошкольное образование как в образовательных организациях, так и в альтернативных формах</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 1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0,047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0,015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0,030</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 2012 году указываются данные государственного статистического наблюдения. В 2013-2018 годах планируемая численность воспитанников дошкольных образовательных организаций рассчитывается с учетом сохранения в 2013-2014 годах и дальнейшего увеличения охвата детей дошкольным образованием, а также обеспечения 100% доступности дошкольного образования для детей 3-7 лет к 2016 году</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1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15,811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14,560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15,274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15,930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16,671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17,339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18,032</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23,432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26,560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27,862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29,059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30,412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31,629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32,894</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3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34,355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39,331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41,259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43,031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45,034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46,498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48,202</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4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35,355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40,331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42,308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44,125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45,444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47,263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49,154</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5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35,132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37,533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39,373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41,064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42,975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44,696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46,484</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6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34,522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34,430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36,584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38,253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40,500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44,756</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7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тыс.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7,079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9,785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10,511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10,835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10,617</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Охват детей по возрастам </w:t>
            </w:r>
            <w:hyperlink w:anchor="Par843" w:history="1">
              <w:r>
                <w:rPr>
                  <w:color w:val="0000FF"/>
                </w:rPr>
                <w:t>&lt;1&gt;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 1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0,05</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Указываются планируемые показатели охвата с учетом их неснижения в 2013-2014 годах и дальнейшего увеличения охвата детей дошкольным образованием, а также обеспечения 100% доступности дошкольного образования для детей 3-7 лет к 2016 году</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1 год</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26,74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27,86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28,79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29,95</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2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61,8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47,14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51,45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54,83</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3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81,4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4 года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95,8</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5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96,0</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6 лет </w:t>
            </w:r>
            <w:hyperlink w:anchor="Par844"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93,4</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3.8</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7 лет </w:t>
            </w:r>
            <w:hyperlink w:anchor="Par845" w:history="1">
              <w:r>
                <w:rPr>
                  <w:color w:val="0000FF"/>
                </w:rPr>
                <w:t>&lt;3&gt;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Очередность</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1270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5542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Сумма значений </w:t>
            </w:r>
            <w:hyperlink w:anchor="Par677" w:history="1">
              <w:r>
                <w:rPr>
                  <w:color w:val="0000FF"/>
                </w:rPr>
                <w:t>граф 4.1</w:t>
              </w:r>
            </w:hyperlink>
            <w:r>
              <w:t xml:space="preserve"> и </w:t>
            </w:r>
            <w:hyperlink w:anchor="Par688" w:history="1">
              <w:r>
                <w:rPr>
                  <w:color w:val="0000FF"/>
                </w:rPr>
                <w:t>4.2</w:t>
              </w:r>
            </w:hyperlink>
            <w:r>
              <w:t xml:space="preserve"> настоящей таблицы</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7" w:name="Par677"/>
            <w:bookmarkEnd w:id="27"/>
            <w:r>
              <w:t>4.1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Для детей от рождения до 3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1120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4400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Указываются данные на 1 января текущего года</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8" w:name="Par688"/>
            <w:bookmarkEnd w:id="28"/>
            <w:r>
              <w:t>4.2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Для детей 3-7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1142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6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Потребность в дополнительны</w:t>
            </w:r>
            <w:r>
              <w:lastRenderedPageBreak/>
              <w:t>х местах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17797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9916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9270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9635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Указываются данные на 31 декабря текущего </w:t>
            </w:r>
            <w:r>
              <w:lastRenderedPageBreak/>
              <w:t>года</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Ежегодный ввод новых мест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16527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9916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9270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9635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Сумма значений </w:t>
            </w:r>
            <w:hyperlink w:anchor="Par720" w:history="1">
              <w:r>
                <w:rPr>
                  <w:color w:val="0000FF"/>
                </w:rPr>
                <w:t>граф 6.1</w:t>
              </w:r>
            </w:hyperlink>
            <w:r>
              <w:t xml:space="preserve"> - </w:t>
            </w:r>
            <w:hyperlink w:anchor="Par753" w:history="1">
              <w:r>
                <w:rPr>
                  <w:color w:val="0000FF"/>
                </w:rPr>
                <w:t>6.4</w:t>
              </w:r>
            </w:hyperlink>
            <w:r>
              <w:t xml:space="preserve"> настоящей таблицы</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29" w:name="Par720"/>
            <w:bookmarkEnd w:id="29"/>
            <w:r>
              <w:t>6.1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строительства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2090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1900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реконструкции, в т.ч. при передаче зданий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развития негосударственного дошкольного образования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30" w:name="Par753"/>
            <w:bookmarkEnd w:id="30"/>
            <w:r>
              <w:t>6.4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развития вариативных форм в государственных образовательных организациях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689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2500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прочих мероприятий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12550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6707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3170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3170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3935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Места, </w:t>
            </w:r>
            <w:r>
              <w:lastRenderedPageBreak/>
              <w:t>введенные с 01.01.2012 (накопленным итогом)</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16527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26443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35558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45858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55128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64763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74398</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Сумма значений </w:t>
            </w:r>
            <w:hyperlink w:anchor="Par786" w:history="1">
              <w:r>
                <w:rPr>
                  <w:color w:val="0000FF"/>
                </w:rPr>
                <w:t xml:space="preserve">граф </w:t>
              </w:r>
              <w:r>
                <w:rPr>
                  <w:color w:val="0000FF"/>
                </w:rPr>
                <w:lastRenderedPageBreak/>
                <w:t>7.1</w:t>
              </w:r>
            </w:hyperlink>
            <w:r>
              <w:t xml:space="preserve"> - </w:t>
            </w:r>
            <w:hyperlink w:anchor="Par830" w:history="1">
              <w:r>
                <w:rPr>
                  <w:color w:val="0000FF"/>
                </w:rPr>
                <w:t>7.5</w:t>
              </w:r>
            </w:hyperlink>
            <w:r>
              <w:t xml:space="preserve"> настоящей таблицы</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31" w:name="Par786"/>
            <w:bookmarkEnd w:id="31"/>
            <w:r>
              <w:lastRenderedPageBreak/>
              <w:t>7.1</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строительства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3350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8080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9980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11880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13780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7.2</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реконструкции, в том числе при передаче зданий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1265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1395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4310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5710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6710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7710</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7.3</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прочих мероприятий и использования имеющихся резервов</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12550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19257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27197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30367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34302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38237</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Учитываются места в дошкольных группах (в группах по присмотру и уходу за детьми дошкольного возраста), в образовательных организациях общего образования, организациях дополнительного образования детей, учреждениях культуры и социального назначения; создание дополнительных мест в дошкольных образовательных организациях за счет рационального использования </w:t>
            </w:r>
            <w:r>
              <w:lastRenderedPageBreak/>
              <w:t>помещений</w:t>
            </w: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7.4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развития негосударственного дошкольного образования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1326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2226</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32" w:name="Par830"/>
            <w:bookmarkEnd w:id="32"/>
            <w:r>
              <w:t>7.5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 счет развития вариативных форм в государственных образовательных организациях</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мест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1026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1715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4945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7445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9945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12445</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33" w:name="Par843"/>
      <w:bookmarkEnd w:id="33"/>
      <w:r>
        <w:t>&lt;1&gt; В прогнозных значениях охвата сохранена тенденция востребованности услуг дошкольного образования в различных возрастных группах.</w:t>
      </w:r>
    </w:p>
    <w:p w:rsidR="003C3A8C" w:rsidRDefault="003C3A8C">
      <w:pPr>
        <w:widowControl w:val="0"/>
        <w:autoSpaceDE w:val="0"/>
        <w:autoSpaceDN w:val="0"/>
        <w:adjustRightInd w:val="0"/>
        <w:ind w:firstLine="540"/>
        <w:jc w:val="both"/>
      </w:pPr>
      <w:bookmarkStart w:id="34" w:name="Par844"/>
      <w:bookmarkEnd w:id="34"/>
      <w:r>
        <w:t>&lt;2&gt; Охват услугами образования детей в возрасте от 6,5 до 8 лет составляет 100 процентов.</w:t>
      </w:r>
    </w:p>
    <w:p w:rsidR="003C3A8C" w:rsidRDefault="003C3A8C">
      <w:pPr>
        <w:widowControl w:val="0"/>
        <w:autoSpaceDE w:val="0"/>
        <w:autoSpaceDN w:val="0"/>
        <w:adjustRightInd w:val="0"/>
        <w:ind w:firstLine="540"/>
        <w:jc w:val="both"/>
      </w:pPr>
      <w:bookmarkStart w:id="35" w:name="Par845"/>
      <w:bookmarkEnd w:id="35"/>
      <w:r>
        <w:t>&lt;3&gt; Охват услугами образования детей в возрасте от 6,5 до 8 лет составляет 100 процентов.</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36" w:name="Par847"/>
      <w:bookmarkEnd w:id="36"/>
      <w:r>
        <w:t>6. Показатели повышения эффективности и качества услуг в сфере дошкольного образования Санкт-Петербурга, 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742"/>
        <w:gridCol w:w="990"/>
        <w:gridCol w:w="737"/>
        <w:gridCol w:w="794"/>
        <w:gridCol w:w="737"/>
        <w:gridCol w:w="737"/>
        <w:gridCol w:w="737"/>
        <w:gridCol w:w="737"/>
        <w:gridCol w:w="2721"/>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Всем детям в возрасте от 3 до 7 лет будет предоставлена возможность получения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детей дошкольного возраста, посещающих негосударственные организации дошкольного образования, предоставляющие услуги дошкольного образования, в общей численности детей, посещающих образовательные организации дошкольного образования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Всем детям в возрасте от 3 до 7 лет будет предоставлена возможность получения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Во всех дошкольных образовательных организациях будут реализоваться образовательные программы дошкольного образования, соответствующие требованиям федерального государственного образовательного </w:t>
            </w:r>
            <w:r>
              <w:lastRenderedPageBreak/>
              <w:t>стандарта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4</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педагогических работников государственных образовательных организаций дошкольного образования к среднемесячной заработной плате организаций общего образования Санкт-Петербурга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Санкт-Петербурге, повысится качество кадрового состава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79</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Улучшатся качественные характеристики педагогических работников системы дошкольного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Удовлетворенность населения доступностью и качеством реализации программ дошкольного образования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Вырастет удовлетворенность населения доступностью и качеством дошкольного </w:t>
            </w:r>
            <w:r>
              <w:lastRenderedPageBreak/>
              <w:t>образования</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37" w:name="Par930"/>
      <w:bookmarkEnd w:id="37"/>
      <w:r>
        <w:t>II. Мероприятия по повышению эффективности и качества услуг</w:t>
      </w:r>
    </w:p>
    <w:p w:rsidR="003C3A8C" w:rsidRDefault="003C3A8C">
      <w:pPr>
        <w:widowControl w:val="0"/>
        <w:autoSpaceDE w:val="0"/>
        <w:autoSpaceDN w:val="0"/>
        <w:adjustRightInd w:val="0"/>
        <w:jc w:val="center"/>
      </w:pPr>
      <w:r>
        <w:t>в сфере общего образования в Санкт-Петербурге,</w:t>
      </w:r>
    </w:p>
    <w:p w:rsidR="003C3A8C" w:rsidRDefault="003C3A8C">
      <w:pPr>
        <w:widowControl w:val="0"/>
        <w:autoSpaceDE w:val="0"/>
        <w:autoSpaceDN w:val="0"/>
        <w:adjustRightInd w:val="0"/>
        <w:jc w:val="center"/>
      </w:pPr>
      <w:r>
        <w:t>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38" w:name="Par934"/>
      <w:bookmarkEnd w:id="38"/>
      <w:r>
        <w:t>1. Основные направления:</w:t>
      </w:r>
    </w:p>
    <w:p w:rsidR="003C3A8C" w:rsidRDefault="003C3A8C">
      <w:pPr>
        <w:widowControl w:val="0"/>
        <w:autoSpaceDE w:val="0"/>
        <w:autoSpaceDN w:val="0"/>
        <w:adjustRightInd w:val="0"/>
        <w:ind w:firstLine="540"/>
        <w:jc w:val="both"/>
      </w:pPr>
      <w:r>
        <w:t>1. Достижение новых качественных образовательных результатов.</w:t>
      </w:r>
    </w:p>
    <w:p w:rsidR="003C3A8C" w:rsidRDefault="003C3A8C">
      <w:pPr>
        <w:widowControl w:val="0"/>
        <w:autoSpaceDE w:val="0"/>
        <w:autoSpaceDN w:val="0"/>
        <w:adjustRightInd w:val="0"/>
        <w:ind w:firstLine="540"/>
        <w:jc w:val="both"/>
      </w:pPr>
      <w:r>
        <w:t>2. Обеспечение доступности качественного образования.</w:t>
      </w:r>
    </w:p>
    <w:p w:rsidR="003C3A8C" w:rsidRDefault="003C3A8C">
      <w:pPr>
        <w:widowControl w:val="0"/>
        <w:autoSpaceDE w:val="0"/>
        <w:autoSpaceDN w:val="0"/>
        <w:adjustRightInd w:val="0"/>
        <w:ind w:firstLine="540"/>
        <w:jc w:val="both"/>
      </w:pPr>
      <w:r>
        <w:t>3. Введение "эффективного контракта" в общем образовании.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39" w:name="Par939"/>
      <w:bookmarkEnd w:id="39"/>
      <w:r>
        <w:t>2. Ожидаемые результаты:</w:t>
      </w:r>
    </w:p>
    <w:p w:rsidR="003C3A8C" w:rsidRDefault="003C3A8C">
      <w:pPr>
        <w:widowControl w:val="0"/>
        <w:autoSpaceDE w:val="0"/>
        <w:autoSpaceDN w:val="0"/>
        <w:adjustRightInd w:val="0"/>
        <w:ind w:firstLine="540"/>
        <w:jc w:val="both"/>
      </w:pPr>
      <w:r>
        <w:t>обеспечение к 2018 году введения ФГОС в образовательных организациях общего образования на ступенях начального общего и основного общего образования;</w:t>
      </w:r>
    </w:p>
    <w:p w:rsidR="003C3A8C" w:rsidRDefault="003C3A8C">
      <w:pPr>
        <w:widowControl w:val="0"/>
        <w:autoSpaceDE w:val="0"/>
        <w:autoSpaceDN w:val="0"/>
        <w:adjustRightInd w:val="0"/>
        <w:ind w:firstLine="540"/>
        <w:jc w:val="both"/>
      </w:pPr>
      <w:r>
        <w:t>повышение уровня профессионализма руководящих и педагогических работников системы общего образования Санкт-Петербурга;</w:t>
      </w:r>
    </w:p>
    <w:p w:rsidR="003C3A8C" w:rsidRDefault="003C3A8C">
      <w:pPr>
        <w:widowControl w:val="0"/>
        <w:autoSpaceDE w:val="0"/>
        <w:autoSpaceDN w:val="0"/>
        <w:adjustRightInd w:val="0"/>
        <w:ind w:firstLine="540"/>
        <w:jc w:val="both"/>
      </w:pPr>
      <w:r>
        <w:t>развитие системы оценки качества образования;</w:t>
      </w:r>
    </w:p>
    <w:p w:rsidR="003C3A8C" w:rsidRDefault="003C3A8C">
      <w:pPr>
        <w:widowControl w:val="0"/>
        <w:autoSpaceDE w:val="0"/>
        <w:autoSpaceDN w:val="0"/>
        <w:adjustRightInd w:val="0"/>
        <w:ind w:firstLine="540"/>
        <w:jc w:val="both"/>
      </w:pPr>
      <w:r>
        <w:t>повышение прозрачности образовательной системы Санкт-Петербурга и увеличение роли общественности в управлении образованием.</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40" w:name="Par945"/>
      <w:bookmarkEnd w:id="40"/>
      <w:r>
        <w:t>3. Основные количественные характеристики системы общего образования Санкт-Петербурга</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3572"/>
        <w:gridCol w:w="1485"/>
        <w:gridCol w:w="1020"/>
        <w:gridCol w:w="1020"/>
        <w:gridCol w:w="1020"/>
        <w:gridCol w:w="1020"/>
        <w:gridCol w:w="1020"/>
        <w:gridCol w:w="1020"/>
        <w:gridCol w:w="1020"/>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детей и молодежи 7-17 лет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353242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354151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357801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364714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374719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391500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399400 </w:t>
            </w:r>
            <w:hyperlink w:anchor="Par999"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общего образования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375257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399021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412004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420448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428800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437400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446200 </w:t>
            </w:r>
            <w:hyperlink w:anchor="Par999"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общего образования в расчете на одного учителя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ученики/ учитель</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15,3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15,5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15,6 </w:t>
            </w:r>
            <w:hyperlink w:anchor="Par999"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w:t>
            </w:r>
            <w:r>
              <w:lastRenderedPageBreak/>
              <w:t>обучающихся организаций общего образования, обучающихся по новым ФГОС (к 2018 году обучаться по ФГОС будут все учащиеся 1-8 классов)</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 от общего </w:t>
            </w:r>
            <w:r>
              <w:lastRenderedPageBreak/>
              <w:t>числа учащихся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23,3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32,4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40,5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49,5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59,5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69,5 </w:t>
            </w:r>
            <w:hyperlink w:anchor="Par999"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78 </w:t>
            </w:r>
            <w:hyperlink w:anchor="Par999" w:history="1">
              <w:r>
                <w:rPr>
                  <w:color w:val="0000FF"/>
                </w:rPr>
                <w:t>&lt;1&gt;</w:t>
              </w:r>
            </w:hyperlink>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41" w:name="Par999"/>
      <w:bookmarkEnd w:id="41"/>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42" w:name="Par1001"/>
      <w:bookmarkEnd w:id="42"/>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912"/>
        <w:gridCol w:w="1644"/>
        <w:gridCol w:w="1155"/>
        <w:gridCol w:w="3402"/>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Срок выполнения мероприятия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Ответственный исполнитель</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r>
      <w:tr w:rsidR="003C3A8C">
        <w:tc>
          <w:tcPr>
            <w:tcW w:w="106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43" w:name="Par1013"/>
            <w:bookmarkEnd w:id="43"/>
            <w:r>
              <w:t>Достижение новых качественных образовательных результатов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44" w:name="Par1014"/>
            <w:bookmarkEnd w:id="44"/>
            <w:r>
              <w:t>1</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раздела программы развития образовательной системы Санкт-Петербурга на 2016-2020 гг., касающегося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системы общего образования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Обеспечение перевода образовательных организаций общего образования на работу по ФГОС начального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100% обучающихся 1-4 классов образовательных организаций общего образования обучаются по новым ФГОС</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45" w:name="Par1024"/>
            <w:bookmarkEnd w:id="45"/>
            <w:r>
              <w:t>3</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Организация комплекса мероприятий, направленных на обеспечение условий для внедрения </w:t>
            </w:r>
            <w:r>
              <w:lastRenderedPageBreak/>
              <w:t>ФГОС основного общего образования, в том числе: формирование и организация работы группы экспериментальных образовательных организаций общего образования по отработке ФГОС, оформление инновационного статуса, организация тьюторского сопровождения работы; организация тьюторской и методической поддержки перехода образовательных организаций общего образования на ФГОС</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обучающихся образовательных организаций общего </w:t>
            </w:r>
            <w:r>
              <w:lastRenderedPageBreak/>
              <w:t>образования, обучающихся по новым ФГОС, отношение среднего балла единого государственного экзамена (в расчете на один предмет) в 10%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(в расчете на один предмет) в 10% образовательных организаций общего образования с худшими результатами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46" w:name="Par1029"/>
            <w:bookmarkEnd w:id="46"/>
            <w:r>
              <w:lastRenderedPageBreak/>
              <w:t>4</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приобретения и поставки в образовательные организации общего образования учебно-лабораторного, компьютерного и спортивного оборудования, закупка учебников и учебных пособий для библиотек для реализации ФГОС</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обучающихся образовательных организаций общего образования, обучающихся по новым ФГОС, отношение среднего балла единого государственного экзамена (в расчете на один предмет) в 10% образовательных организаций общего образования с лучшими результатами единого государственное экзамена к среднему баллу единого </w:t>
            </w:r>
            <w:r>
              <w:lastRenderedPageBreak/>
              <w:t>государственного экзамена (в расчете на один предмет) в 10% образовательных организаций общего образования с худшими результатами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5</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Проведение мониторинга здоровьесберегающей деятельности образовательных организаций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показателей здоровьесберегающей деятельности образовательных организаций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Обобщение результатов использования электронного паспорта здоровья обучающихся образовательных организаций общего образования и выработка предложений по его внедрению в практику работы образовательных организаций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Сбор информации о состоянии здоровья обучающихся образовательных организаций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Формирование системы мониторинга уровня подготовки и социализации обучающихся образовательных организаций общего образования; проведение и анализ результатов указанного мониторинга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Отношение среднего балла единого государственного экзамена (в расчете на один предмет) в 10%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(в расчете на один </w:t>
            </w:r>
            <w:r>
              <w:lastRenderedPageBreak/>
              <w:t>предмет) в 10% образовательных организаций общего образования с худшими результатами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8</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участия образовательных организаций общего образования в международных сопоставительных исследованиях образовательных достижений обучающихся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 2017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российских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численности российских школьников, принявших участие в указанных исследованиях, отношение среднего балла единого государственного экзамена (в расчете на один предмет) в 10%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(в расчете на один предмет) в 10% образовательных организаций общего образования с </w:t>
            </w:r>
            <w:r>
              <w:lastRenderedPageBreak/>
              <w:t>худшими результатами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47" w:name="Par1054"/>
            <w:bookmarkEnd w:id="47"/>
            <w:r>
              <w:lastRenderedPageBreak/>
              <w:t>9</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повышения квалификации и переподготовки педагогических и руководящих работников образовательных организаций общего образования, в том числе по персонифицированной модели повышения квалификации работников с доведением средств на повышение квалификации до образовательных организаций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педагогов, обучающихся по модернизированным программам переподготовки и повышения квалификации педагогических работников, в т.ч. по персонифицированной модели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48" w:name="Par1059"/>
            <w:bookmarkEnd w:id="48"/>
            <w:r>
              <w:t>10</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по подготовке и переподготовке педагогических кадров образовательных организаций общего образования, включающей в том числе мероприятия, направленные на: выявление и поддержку молодежи, заинтересованной в получении педагогической профессии и работе в системе образования Санкт-Петербурга; подготовку педагогических кадров в рамках целевой контрактной подготовки специалистов с высшим педагогическим образованием для системы общего образования </w:t>
            </w:r>
            <w:r>
              <w:lastRenderedPageBreak/>
              <w:t>Санкт-Петербурга; развитие системы педагогического наставничества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Укрепление кадрового потенциала системы общего образования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11</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Совершенствование условий прохождения аттестации педагогическими и руководящими работниками образовательных организаций общего образования на высшую и первую квалификационные категории и на соответствие их занимаемой должности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Рост доли педагогических работников образовательных организаций общего образования, прошедших аттестацию на высшую и первую квалификационные категории</w:t>
            </w:r>
          </w:p>
        </w:tc>
      </w:tr>
      <w:tr w:rsidR="003C3A8C">
        <w:tc>
          <w:tcPr>
            <w:tcW w:w="106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49" w:name="Par1069"/>
            <w:bookmarkEnd w:id="49"/>
            <w:r>
              <w:t>Обеспечение доступности качественного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0" w:name="Par1070"/>
            <w:bookmarkEnd w:id="50"/>
            <w:r>
              <w:t>12</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направленных на оценку качества общего образования, в том числе: организация общественного и профессионального обсуждения новой модели системы оценки качества образования, основанной на комплексном подходе к оценке качества образования; разработка показателей для оценки качества образования; организация работы по новой модели системы оценки качества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общего образования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по разработке программы поддержки образовательных организаций общего образования, работающих в </w:t>
            </w:r>
            <w:r>
              <w:lastRenderedPageBreak/>
              <w:t>сложных социальных условиях</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2015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Отношение среднего балла единого государственного экзамена (в расчете на один предмет) в 10% </w:t>
            </w:r>
            <w:r>
              <w:lastRenderedPageBreak/>
              <w:t>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(в расчете на один предмет) в 10% образовательных организаций общего образования с худшими результатами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1" w:name="Par1080"/>
            <w:bookmarkEnd w:id="51"/>
            <w:r>
              <w:lastRenderedPageBreak/>
              <w:t>14</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Формирование системы "социальных навигаторов" в сфере общего образования для населения Санкт-Петербурга, в том числе: создание концепции и методического сопровождения системы "социальных навигаторов"; разработка нормативной базы и организационных решений системы "социальных навигаторов"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информированности населения Санкт-Петербурга о системе общего образования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2" w:name="Par1085"/>
            <w:bookmarkEnd w:id="52"/>
            <w:r>
              <w:t>15</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реализация технологического решения для обеспечения функционирования системы "социальных навигаторов" в сфере общего образования для населения Санкт-Петербурга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КИС, 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Создание сайта регионального "социального навигатора" по услугам системы общего образования Санкт-Петербурга в информационно-телекоммуникационной сети Интернет</w:t>
            </w:r>
          </w:p>
        </w:tc>
      </w:tr>
      <w:tr w:rsidR="003C3A8C">
        <w:tc>
          <w:tcPr>
            <w:tcW w:w="106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53" w:name="Par1090"/>
            <w:bookmarkEnd w:id="53"/>
            <w:r>
              <w:t>Введение "эффективного контракта" в общем образовании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4" w:name="Par1091"/>
            <w:bookmarkEnd w:id="54"/>
            <w:r>
              <w:lastRenderedPageBreak/>
              <w:t>16</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требований к условиям выполнения трудовой деятельности руководящими, педагогическими и другими категориями работников образовательных организаций общего образования, направленных на достижение показателей качества этой деятельности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средней заработной платы педагогических работников образовательных организаций общего образования к средней заработной плате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5" w:name="Par1096"/>
            <w:bookmarkEnd w:id="55"/>
            <w:r>
              <w:t>17</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внедрение "эффективного контракта" с руководящими работниками образовательных организаций общего образования. Заключение дополнительных соглашений к трудовым договорам (новых трудовых договоров) с руководящими работниками образовательных организаций общего образования в рамках поэтапного внедрения "эффективных контрактов". Стимулирование руководителей образовательных организаций общего образования на повышение показателей качества предоставляемых образовательными организациями общего образования государственных услуг</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заключения дополнительных соглашений к трудовым договорам (новых трудовых договоров). Повышение качества государственных услуг (работ) образовательных организаций общего образования, соотнесенные с требованиями технологических регламентов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Разработка и внедрение "эффективного контракта" с </w:t>
            </w:r>
            <w:r>
              <w:lastRenderedPageBreak/>
              <w:t>педагогическими и другими категориями работников образовательных организаций общего образования. Оказание содействия в поэтапном переводе работников образовательных организаций общего образования на "эффективные контракты", в том числе в заключении дополнительных соглашений к трудовым договорам (новых трудовых договоров) с педагогическими и другими категориями работников образовательных организаций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Динамика заключения дополнительных соглашений к </w:t>
            </w:r>
            <w:r>
              <w:lastRenderedPageBreak/>
              <w:t>трудовым договорам (новых трудовых договоров). Отношение средней заработной платы педагогических работников образовательных организаций общего образования к средней заработной плате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6" w:name="Par1106"/>
            <w:bookmarkEnd w:id="56"/>
            <w:r>
              <w:lastRenderedPageBreak/>
              <w:t>19</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разработанных и апробированных моделей реализации "эффективного контракта" с работниками образовательных организаций общего образования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средней заработной платы педагогических работников образовательных организаций общего образования к средней заработной плате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7" w:name="Par1111"/>
            <w:bookmarkEnd w:id="57"/>
            <w:r>
              <w:t>20</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Планирование дополнительных расходов бюджета Санкт-Петербурга на повышение оплаты труда педагогических работников образовательных организаций общего образования в соответствии с </w:t>
            </w:r>
            <w:hyperlink r:id="rId11" w:history="1">
              <w:r>
                <w:rPr>
                  <w:color w:val="0000FF"/>
                </w:rPr>
                <w:t>Указом</w:t>
              </w:r>
            </w:hyperlink>
            <w:r>
              <w:t xml:space="preserve"> Президента Российской Федерации от 07.05.2012 N 597 "О </w:t>
            </w:r>
            <w:r>
              <w:lastRenderedPageBreak/>
              <w:t>мероприятиях по реализации государственной социальной политики"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 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образовательных организаций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21</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Информационное сопровождение мероприятий по введению "эффективных контрактов" с работниками образовательных организаций общего образования (организация разъяснительной работы в педагогических коллективах, размещение информационных материалов на портале "Петербургское образование", публикации в СМИ, проведение семинаров)</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Информированность работников о системе "эффективных контрактов" в образовательных организациях общего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58" w:name="Par1121"/>
            <w:bookmarkEnd w:id="58"/>
            <w:r>
              <w:t>22</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2" w:history="1">
              <w:r>
                <w:rPr>
                  <w:color w:val="0000FF"/>
                </w:rPr>
                <w:t>постановления</w:t>
              </w:r>
            </w:hyperlink>
            <w:r>
              <w:t xml:space="preserve"> Правительства Санкт-Петербурга от 08.06.2010 N 750 "О Плане мероприятий по модернизации общего образования, направленных на реализацию в 2011-2015 годах национальной образовательной инициативы "Наша новая школа" в Санкт-Петербурге" в части, касающейся проведения Петербургского образовательного форума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Ежегодное проведение Петербургского образовательного форума. Повышение прозрачности деятельности образовательной системы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Организация сбора и предоставления информации о введении "эффективного контракта" в системе общего образования </w:t>
            </w:r>
            <w:r>
              <w:lastRenderedPageBreak/>
              <w:t>Санкт-Петербурга</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2015 г., 2017 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Предоставление отчетов в Минобрнауки России</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59" w:name="Par1132"/>
      <w:bookmarkEnd w:id="59"/>
      <w:r>
        <w:t>5. Показатели повышения эффективности и качества услуг в сфере общего образования Санкт-Петербурга, 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912"/>
        <w:gridCol w:w="990"/>
        <w:gridCol w:w="794"/>
        <w:gridCol w:w="794"/>
        <w:gridCol w:w="794"/>
        <w:gridCol w:w="794"/>
        <w:gridCol w:w="794"/>
        <w:gridCol w:w="850"/>
        <w:gridCol w:w="3175"/>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среднего балла единого государственного экзамена (в расчете на один предмет) в 10% школ с лучшими результатами единого государственного экзамена к среднему баллу единого государственного экзамена (в расчете на один предмет) в 10% школ с худшими результатами единого государственного экзамена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ООУ</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2,072</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Улучшатся результаты выпускников образовательных организаций общего образования, в первую очередь тех образовательных организаций общего образования, выпускники которых показывают низкие результаты единого государственного экзамена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Санкт-Петербурга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Средняя заработная плата педагогических работников образовательных организаций общего образования сохранится на уровне не менее 100% средней заработной платы по экономике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w:t>
            </w:r>
            <w:r>
              <w:lastRenderedPageBreak/>
              <w:t>учителей в возрасте до 30 лет в общей численности учителей общеобразовательных организаций</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20 </w:t>
            </w:r>
            <w:hyperlink w:anchor="Par1176"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20 </w:t>
            </w:r>
            <w:hyperlink w:anchor="Par1176" w:history="1">
              <w:r>
                <w:rPr>
                  <w:color w:val="0000FF"/>
                </w:rPr>
                <w:t>&lt;1&gt;</w:t>
              </w:r>
            </w:hyperlink>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 xml:space="preserve">Численность молодых </w:t>
            </w:r>
            <w:r>
              <w:lastRenderedPageBreak/>
              <w:t>учителей образовательных организаций общего образования в возрасте до 30 лет составит не менее 20% общей численности учителей образовательных организаций общего образования</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60" w:name="Par1176"/>
      <w:bookmarkEnd w:id="60"/>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61" w:name="Par1178"/>
      <w:bookmarkEnd w:id="61"/>
      <w:r>
        <w:t>III. Мероприятия по повышению эффективности и качества</w:t>
      </w:r>
    </w:p>
    <w:p w:rsidR="003C3A8C" w:rsidRDefault="003C3A8C">
      <w:pPr>
        <w:widowControl w:val="0"/>
        <w:autoSpaceDE w:val="0"/>
        <w:autoSpaceDN w:val="0"/>
        <w:adjustRightInd w:val="0"/>
        <w:jc w:val="center"/>
      </w:pPr>
      <w:r>
        <w:t>услуг в сфере дополнительного образования детей</w:t>
      </w:r>
    </w:p>
    <w:p w:rsidR="003C3A8C" w:rsidRDefault="003C3A8C">
      <w:pPr>
        <w:widowControl w:val="0"/>
        <w:autoSpaceDE w:val="0"/>
        <w:autoSpaceDN w:val="0"/>
        <w:adjustRightInd w:val="0"/>
        <w:jc w:val="center"/>
      </w:pPr>
      <w:r>
        <w:t>в Санкт-Петербурге, соотнесенные с этапами перехода</w:t>
      </w:r>
    </w:p>
    <w:p w:rsidR="003C3A8C" w:rsidRDefault="003C3A8C">
      <w:pPr>
        <w:widowControl w:val="0"/>
        <w:autoSpaceDE w:val="0"/>
        <w:autoSpaceDN w:val="0"/>
        <w:adjustRightInd w:val="0"/>
        <w:jc w:val="center"/>
      </w:pPr>
      <w:r>
        <w:t>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62" w:name="Par1183"/>
      <w:bookmarkEnd w:id="62"/>
      <w:r>
        <w:t>1. Основные направления:</w:t>
      </w:r>
    </w:p>
    <w:p w:rsidR="003C3A8C" w:rsidRDefault="003C3A8C">
      <w:pPr>
        <w:widowControl w:val="0"/>
        <w:autoSpaceDE w:val="0"/>
        <w:autoSpaceDN w:val="0"/>
        <w:adjustRightInd w:val="0"/>
        <w:ind w:firstLine="540"/>
        <w:jc w:val="both"/>
      </w:pPr>
      <w:r>
        <w:t>1. Расширение потенциала системы дополнительного образования детей в Санкт-Петербурге.</w:t>
      </w:r>
    </w:p>
    <w:p w:rsidR="003C3A8C" w:rsidRDefault="003C3A8C">
      <w:pPr>
        <w:widowControl w:val="0"/>
        <w:autoSpaceDE w:val="0"/>
        <w:autoSpaceDN w:val="0"/>
        <w:adjustRightInd w:val="0"/>
        <w:ind w:firstLine="540"/>
        <w:jc w:val="both"/>
      </w:pPr>
      <w:r>
        <w:t>2. Создание условий для развития молодых талантов и детей с высокой мотивацией к обучению.</w:t>
      </w:r>
    </w:p>
    <w:p w:rsidR="003C3A8C" w:rsidRDefault="003C3A8C">
      <w:pPr>
        <w:widowControl w:val="0"/>
        <w:autoSpaceDE w:val="0"/>
        <w:autoSpaceDN w:val="0"/>
        <w:adjustRightInd w:val="0"/>
        <w:ind w:firstLine="540"/>
        <w:jc w:val="both"/>
      </w:pPr>
      <w:r>
        <w:t>3. Введение "эффективного контракта" в системе дополнительного образования детей.</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63" w:name="Par1188"/>
      <w:bookmarkEnd w:id="63"/>
      <w:r>
        <w:t>2. Ожидаемые результаты:</w:t>
      </w:r>
    </w:p>
    <w:p w:rsidR="003C3A8C" w:rsidRDefault="003C3A8C">
      <w:pPr>
        <w:widowControl w:val="0"/>
        <w:autoSpaceDE w:val="0"/>
        <w:autoSpaceDN w:val="0"/>
        <w:adjustRightInd w:val="0"/>
        <w:ind w:firstLine="540"/>
        <w:jc w:val="both"/>
      </w:pPr>
      <w:r>
        <w:t>сохранение до 2018 года доли детей в возрасте от 5 до 18 лет, охваченных всеми видами программ дополнительного образования, на уровне не менее 85 процентов в условиях роста населения Санкт-Петербурга;</w:t>
      </w:r>
    </w:p>
    <w:p w:rsidR="003C3A8C" w:rsidRDefault="003C3A8C">
      <w:pPr>
        <w:widowControl w:val="0"/>
        <w:autoSpaceDE w:val="0"/>
        <w:autoSpaceDN w:val="0"/>
        <w:adjustRightInd w:val="0"/>
        <w:ind w:firstLine="540"/>
        <w:jc w:val="both"/>
      </w:pPr>
      <w:r>
        <w:t>расширение образовательных эффектов для детей, проживающих в Санкт-Петербурге, за счет интеграции возможностей основного и дополнительного образования;</w:t>
      </w:r>
    </w:p>
    <w:p w:rsidR="003C3A8C" w:rsidRDefault="003C3A8C">
      <w:pPr>
        <w:widowControl w:val="0"/>
        <w:autoSpaceDE w:val="0"/>
        <w:autoSpaceDN w:val="0"/>
        <w:adjustRightInd w:val="0"/>
        <w:ind w:firstLine="540"/>
        <w:jc w:val="both"/>
      </w:pPr>
      <w:r>
        <w:t>опережающее развитие форматов дополнительного образования детей, в которых используются медиатехнологии;</w:t>
      </w:r>
    </w:p>
    <w:p w:rsidR="003C3A8C" w:rsidRDefault="003C3A8C">
      <w:pPr>
        <w:widowControl w:val="0"/>
        <w:autoSpaceDE w:val="0"/>
        <w:autoSpaceDN w:val="0"/>
        <w:adjustRightInd w:val="0"/>
        <w:ind w:firstLine="540"/>
        <w:jc w:val="both"/>
      </w:pPr>
      <w:r>
        <w:t>достижение к 2018 году 100 процентов показателя соотношения средней заработной платы педагогических работников образовательных организаций дополнительного образования детей к среднемесячной заработной плате по экономике Санкт-Петербурга.</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64" w:name="Par1194"/>
      <w:bookmarkEnd w:id="64"/>
      <w:r>
        <w:t>3. Основные количественные характеристики системы дополнительного образования детей Санкт-Петербурга</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624"/>
        <w:gridCol w:w="3742"/>
        <w:gridCol w:w="1474"/>
        <w:gridCol w:w="1077"/>
        <w:gridCol w:w="1077"/>
        <w:gridCol w:w="1020"/>
        <w:gridCol w:w="1020"/>
        <w:gridCol w:w="1020"/>
        <w:gridCol w:w="1077"/>
        <w:gridCol w:w="1020"/>
      </w:tblGrid>
      <w:tr w:rsidR="003C3A8C">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N п/п</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детей и молодежи в возрасте 5-18 лет</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467519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469420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474809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485762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497444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524600 </w:t>
            </w:r>
            <w:hyperlink w:anchor="Par1248"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550500 </w:t>
            </w:r>
            <w:hyperlink w:anchor="Par1248" w:history="1">
              <w:r>
                <w:rPr>
                  <w:color w:val="0000FF"/>
                </w:rPr>
                <w:t>&lt;1&gt;</w:t>
              </w:r>
            </w:hyperlink>
          </w:p>
        </w:tc>
      </w:tr>
      <w:tr w:rsidR="003C3A8C">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Доля детей, охваченных образовательными программами дополнительного образования детей, в общей численности детей и молодежи в возрасте 5-18 лет (охват детей в возрасте 5-18 лет программами дополнительного образования)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r>
      <w:tr w:rsidR="003C3A8C">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педагогических работников организаций дополнительного образования детей</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9840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9847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9842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9859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9860 </w:t>
            </w:r>
            <w:hyperlink w:anchor="Par1248" w:history="1">
              <w:r>
                <w:rPr>
                  <w:color w:val="0000FF"/>
                </w:rPr>
                <w:t>&lt;1&gt;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9860 </w:t>
            </w:r>
            <w:hyperlink w:anchor="Par1248"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9860 </w:t>
            </w:r>
            <w:hyperlink w:anchor="Par1248" w:history="1">
              <w:r>
                <w:rPr>
                  <w:color w:val="0000FF"/>
                </w:rPr>
                <w:t>&lt;1&gt;</w:t>
              </w:r>
            </w:hyperlink>
          </w:p>
        </w:tc>
      </w:tr>
      <w:tr w:rsidR="003C3A8C">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Число государственных образовательных организаций, использующих при реализации программ дополнительного образования детей ресурсы негосударственного сектора</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единицы</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50 </w:t>
            </w:r>
            <w:hyperlink w:anchor="Par1248" w:history="1">
              <w:r>
                <w:rPr>
                  <w:color w:val="0000FF"/>
                </w:rPr>
                <w:t>&lt;1&gt;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60 </w:t>
            </w:r>
            <w:hyperlink w:anchor="Par1248"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70 </w:t>
            </w:r>
            <w:hyperlink w:anchor="Par1248" w:history="1">
              <w:r>
                <w:rPr>
                  <w:color w:val="0000FF"/>
                </w:rPr>
                <w:t>&lt;1&gt;</w:t>
              </w:r>
            </w:hyperlink>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65" w:name="Par1248"/>
      <w:bookmarkEnd w:id="65"/>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66" w:name="Par1250"/>
      <w:bookmarkEnd w:id="66"/>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4309"/>
        <w:gridCol w:w="1485"/>
        <w:gridCol w:w="1320"/>
        <w:gridCol w:w="3798"/>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Срок выполнения </w:t>
            </w:r>
            <w:r>
              <w:lastRenderedPageBreak/>
              <w:t>мероприятия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Ответственный </w:t>
            </w:r>
            <w:r>
              <w:lastRenderedPageBreak/>
              <w:t>исполнитель</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Показатель</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r>
      <w:tr w:rsidR="003C3A8C">
        <w:tc>
          <w:tcPr>
            <w:tcW w:w="1142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67" w:name="Par1262"/>
            <w:bookmarkEnd w:id="67"/>
            <w:r>
              <w:t>Расширение потенциала системы дополнительного образования детей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68" w:name="Par1263"/>
            <w:bookmarkEnd w:id="68"/>
            <w:r>
              <w:t>1</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3" w:history="1">
              <w:r>
                <w:rPr>
                  <w:color w:val="0000FF"/>
                </w:rPr>
                <w:t>постановления</w:t>
              </w:r>
            </w:hyperlink>
            <w:r>
              <w:t xml:space="preserve"> Правительства Санкт-Петербурга от 09.02.2010 N 91 "Об утверждении Концепции и долгосрочной целевой программы Санкт-Петербурга "Программа развития физической культуры и спорта в Санкт-Петербурге на 2010-2014 годы" в части, касающейся открытия отделений по видам спорта в государственных учреждениях физкультурно-спортивной направленности Санкт-Петербурга, осуществляющих подготовку спортивного резерва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Расширение разнообразия видов спорта, по которым ведется подготовка спортивного резерва (дети в возрасте 5-18 лет)</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69" w:name="Par1268"/>
            <w:bookmarkEnd w:id="69"/>
            <w:r>
              <w:t>2</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раздела программы развития образовательной системы Санкт-Петербурга на 2016-2020 гг., касающегося дополнительного образования детей, в том числе предусматривающего развитие инфраструктуры дополнительного образования и досуга детей при застройке новых территорий</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Развитие системы дополнительного образования детей Санкт-Петербурга. Охват детей в возрасте 5-18 лет программами дополнительного образования,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r>
              <w:lastRenderedPageBreak/>
              <w:t>образования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3</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заявки на выделение средств из федерального бюджета бюджету Санкт-Петербурга на предоставление субсидии для софинансирования реализации региональной программы развития дополнительного образования детей</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Охват детей в возрасте 5-18 лет программами дополнительного образования,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0" w:name="Par1278"/>
            <w:bookmarkEnd w:id="70"/>
            <w:r>
              <w:t>4</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мониторинга реализации мероприятий по развитию дополнительного образования детей в Санкт-Петербурге и предоставление информации Минобрнауки России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удовлетворенности населения Санкт-Петербурга доступностью и качеством реализации программ дополнительного образования детей</w:t>
            </w:r>
          </w:p>
        </w:tc>
      </w:tr>
      <w:tr w:rsidR="003C3A8C">
        <w:tc>
          <w:tcPr>
            <w:tcW w:w="51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1" w:name="Par1283"/>
            <w:bookmarkEnd w:id="71"/>
            <w:r>
              <w:t>5</w:t>
            </w:r>
          </w:p>
        </w:tc>
        <w:tc>
          <w:tcPr>
            <w:tcW w:w="4309"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Распространение современных моделей организации дополнительного образования детей в Санкт-Петербурге, в том числе: организация повышения квалификации и переподготовки руководителей образовательных организаций дополнительного образования детей для формирования корпуса современных менеджеров;</w:t>
            </w: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7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и руководящих работников образовательных организаций дополнительного образования детей, прошедших переподготовку или повышение квалификации в общей численности</w:t>
            </w:r>
          </w:p>
          <w:p w:rsidR="003C3A8C" w:rsidRDefault="003C3A8C">
            <w:pPr>
              <w:widowControl w:val="0"/>
              <w:autoSpaceDE w:val="0"/>
              <w:autoSpaceDN w:val="0"/>
              <w:adjustRightInd w:val="0"/>
            </w:pPr>
            <w:r>
              <w:t>педагогических работников дополнительного образования детей</w:t>
            </w:r>
          </w:p>
        </w:tc>
      </w:tr>
      <w:tr w:rsidR="003C3A8C">
        <w:tc>
          <w:tcPr>
            <w:tcW w:w="51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организация повышения квалификации и переподготовки педагогических и руководящих работников образовательных организаций </w:t>
            </w:r>
            <w:r>
              <w:lastRenderedPageBreak/>
              <w:t>дополнительного образования детей по персонифицированной модели повышения квалификации работников с доведением средств на повышение квалификации до образовательных организаций дополнительного образования детей</w:t>
            </w: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6</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проведения конференции "Петербургский вектор развития дополнительного образования детей" в рамках Петербургского образовательного форума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Проведение Петербургского образовательного форума. Повышение прозрачности деятельности образовательной системы Санкт-Петербурга</w:t>
            </w:r>
          </w:p>
        </w:tc>
      </w:tr>
      <w:tr w:rsidR="003C3A8C">
        <w:tc>
          <w:tcPr>
            <w:tcW w:w="51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2" w:name="Par1298"/>
            <w:bookmarkEnd w:id="72"/>
            <w:r>
              <w:t>7</w:t>
            </w:r>
          </w:p>
        </w:tc>
        <w:tc>
          <w:tcPr>
            <w:tcW w:w="4309"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апробация и внедрение моделей использования ресурсов негосударственного сектора и механизмов государственно-частного партнерства в предоставлении услуг дополнительного образования детей в Санкт-Петербурге, в том числе:</w:t>
            </w: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798"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Число образовательных организаций дополнительного образования детей, использующих при реализации программ дополнительного образования детей ресурсы негосударственного сектора</w:t>
            </w:r>
          </w:p>
        </w:tc>
      </w:tr>
      <w:tr w:rsidR="003C3A8C">
        <w:tc>
          <w:tcPr>
            <w:tcW w:w="51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предложений организаций негосударственного сектора и некоммерческих организаций, практик и механизмов государственно-частного партнерства для образовательных организаций дополнительного образования детей;</w:t>
            </w:r>
          </w:p>
        </w:tc>
        <w:tc>
          <w:tcPr>
            <w:tcW w:w="1485"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выработка рекомендаций для образовательных организаций дополнительного образования детей по использованию ресурсов </w:t>
            </w:r>
            <w:r>
              <w:lastRenderedPageBreak/>
              <w:t>негосударственного сектора и некоммерческих организаций, механизмов государственно-частного партнерства;</w:t>
            </w:r>
          </w:p>
        </w:tc>
        <w:tc>
          <w:tcPr>
            <w:tcW w:w="1485"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проведения конкурса проектов взаимодействия образовательных организаций дополнительного образования детей с социальными партнерами в предоставлении услуг дополнительного образования</w:t>
            </w: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3" w:name="Par1318"/>
            <w:bookmarkEnd w:id="73"/>
            <w:r>
              <w:t>8</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Диверсификация направлений деятельности отделений дополнительного образования детей и школьных спортивных клубов на базе образовательных организаций общего образования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АР, КО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Охват детей в возрасте 5-18 лет программами дополнительного образования</w:t>
            </w:r>
          </w:p>
        </w:tc>
      </w:tr>
      <w:tr w:rsidR="003C3A8C">
        <w:tc>
          <w:tcPr>
            <w:tcW w:w="51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4" w:name="Par1323"/>
            <w:bookmarkEnd w:id="74"/>
            <w:r>
              <w:t>9</w:t>
            </w:r>
          </w:p>
        </w:tc>
        <w:tc>
          <w:tcPr>
            <w:tcW w:w="4309"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направленных на оценку качества дополнительного образования детей, в том числе:</w:t>
            </w: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798"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дополнительного образования детей в Санкт-Петербурге</w:t>
            </w:r>
          </w:p>
        </w:tc>
      </w:tr>
      <w:tr w:rsidR="003C3A8C">
        <w:tc>
          <w:tcPr>
            <w:tcW w:w="51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общественного и профессионального обсуждения новой модели системы оценки качества дополнительного образования детей, основанной на комплексном подходе к оценке качества дополнительного образования детей; разработка показателей для оценки качества дополнительного образования детей;</w:t>
            </w:r>
          </w:p>
        </w:tc>
        <w:tc>
          <w:tcPr>
            <w:tcW w:w="1485"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показателей эффективности деятельности образовательных организаций дополнительного образования детей, их руководителей и основных категорий работников;</w:t>
            </w:r>
          </w:p>
        </w:tc>
        <w:tc>
          <w:tcPr>
            <w:tcW w:w="1485"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4309"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работы по новой модели системы оценки качества дополнительного образования детей</w:t>
            </w: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798"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Участие в разработке и внедрении в практику работы образовательных организаций физкультурно-спортивной направленности, отвечающих за подготовку спортивного резерва, федеральных стандартов спортивной подготовки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2014-2016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100% образовательных организаций физкультурно-спортивной направленности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5" w:name="Par1348"/>
            <w:bookmarkEnd w:id="75"/>
            <w:r>
              <w:t>11</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4" w:history="1">
              <w:r>
                <w:rPr>
                  <w:color w:val="0000FF"/>
                </w:rPr>
                <w:t>постановления</w:t>
              </w:r>
            </w:hyperlink>
            <w:r>
              <w:t xml:space="preserve"> Правительства Санкт-Петербурга от 25.07.2012 N 748 "О Программе реализации Концепции общенациональной системы выявления и развития молодых талантов в Санкт-Петербурге на 2012-2015 годы" в части, касающейся организации и проведения общегородской общественной акции "Выбираю спорт"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спортивных состязаний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6" w:name="Par1353"/>
            <w:bookmarkEnd w:id="76"/>
            <w:r>
              <w:t>12</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мероприятий, направленных на улучшение и обновление кадрового состава образовательных организаций физкультурно-спортивной </w:t>
            </w:r>
            <w:r>
              <w:lastRenderedPageBreak/>
              <w:t>направленности, отвечающих за подготовку спортивного резерва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2014-2018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кадрового потенциала организаций физкультурно-спортивной направленности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7" w:name="Par1358"/>
            <w:bookmarkEnd w:id="77"/>
            <w:r>
              <w:lastRenderedPageBreak/>
              <w:t>13</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показателей эффективности деятельности образовательных организаций дополнительного образования детей и образовательных организаций физкультурно-спортивной направленности, осуществляющих подготовку спортивного резерва, их руководителей и основных категорий работников с учетом федеральных методических рекомендаций для стимулирования качества работы</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Охват детей в возрасте от 5 до 18 лет услугами дополнительного образования не менее 85%</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Информирование населения о государственных услугах, оказываемых образовательными организациями физкультурно-спортивной направленности, осуществляющими подготовку спортивного резерва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информированности населения Санкт-Петербурга о работе образовательных организаций физкультурно-спортивной направленности</w:t>
            </w:r>
          </w:p>
        </w:tc>
      </w:tr>
      <w:tr w:rsidR="003C3A8C">
        <w:tc>
          <w:tcPr>
            <w:tcW w:w="1142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78" w:name="Par1368"/>
            <w:bookmarkEnd w:id="78"/>
            <w:r>
              <w:t>Создание условий для развития молодых талантов и детей с высокой мотивацией к обучению</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79" w:name="Par1369"/>
            <w:bookmarkEnd w:id="79"/>
            <w:r>
              <w:t>15</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5" w:history="1">
              <w:r>
                <w:rPr>
                  <w:color w:val="0000FF"/>
                </w:rPr>
                <w:t>постановления</w:t>
              </w:r>
            </w:hyperlink>
            <w:r>
              <w:t xml:space="preserve"> Правительства Санкт-Петербурга от 25.07.2012 N 748 "О Программе реализации Концепции общенациональной системы выявления и развития молодых талантов в Санкт-Петербурге на 2012-2015 годы" в части, касающейся развития и совершенствования нормативно-правовой базы в сфере образования, </w:t>
            </w:r>
            <w:r>
              <w:lastRenderedPageBreak/>
              <w:t>экономических и организационно-управленческих механизмов, научной и методической базы научных и образовательных учреждений, системы подготовки педагогических и управленческих кадров</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КМПВОО, КО, КК, КНВШ, КФКиС</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16</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6" w:history="1">
              <w:r>
                <w:rPr>
                  <w:color w:val="0000FF"/>
                </w:rPr>
                <w:t>постановления</w:t>
              </w:r>
            </w:hyperlink>
            <w:r>
              <w:t xml:space="preserve"> Правительства Санкт-Петербурга от 28.02.2012 N 171 "О Плане мероприятий по развитию дополнительного образования детей в сфере научно-технического творчества в Санкт-Петербурге на 2012-2015 годы" в части, касающейся создания условий для вовлечения детей в систему детского научно-технического творчества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Увеличение качества дополнительного образования детей в Санкт-Петербурге</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7" w:history="1">
              <w:r>
                <w:rPr>
                  <w:color w:val="0000FF"/>
                </w:rPr>
                <w:t>постановления</w:t>
              </w:r>
            </w:hyperlink>
            <w:r>
              <w:t xml:space="preserve"> Правительства Санкт-Петербурга от 11.02.2013 N 84 "О Плане мероприятий по работе с детьми и молодежью на 2013 год" в части, касающейся организации проведения торжественной церемонии награждения победителей и призеров международных олимпиад и иных конкурсных мероприятий, проводимых в рамках реализации направления "Государственная поддержка талантливой молодежи" приоритетного национального проекта "Образование"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КМПВОО, КО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доли обучающихся по программам общего образования, участвующих в олимпиадах и конкурсах различного уровня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18</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8" w:history="1">
              <w:r>
                <w:rPr>
                  <w:color w:val="0000FF"/>
                </w:rPr>
                <w:t>постановления</w:t>
              </w:r>
            </w:hyperlink>
            <w:r>
              <w:t xml:space="preserve"> Правительства Санкт-Петербурга от 24.08.2004 N 1448 "О фестивале самодеятельного творчества подростково-молодежных клубов Санкт-Петербурга"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КМПВОО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доли обучающихся по программам общего образования, участвующих в олимпиадах и конкурсах различного уровня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19</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19" w:history="1">
              <w:r>
                <w:rPr>
                  <w:color w:val="0000FF"/>
                </w:rPr>
                <w:t>постановления</w:t>
              </w:r>
            </w:hyperlink>
            <w:r>
              <w:t xml:space="preserve"> Правительства Санкт-Петербурга от 11.02.2013 N 84 "О Плане мероприятий по работе с детьми и молодежью на 2013 год" в части, касающейся организации проведения регионального конкурса социально значимых студенческих проектов "Моя инициатива в образовании"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КМПВОО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Поддержка молодежных инициатив и развитие молодежной инновационной деятельности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0" w:name="Par1394"/>
            <w:bookmarkEnd w:id="80"/>
            <w:r>
              <w:t>20</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Организация проведения церемонии награждения Молодежной премией Санкт-Петербурга, учрежденной </w:t>
            </w:r>
            <w:hyperlink r:id="rId20" w:history="1">
              <w:r>
                <w:rPr>
                  <w:color w:val="0000FF"/>
                </w:rPr>
                <w:t>постановлением</w:t>
              </w:r>
            </w:hyperlink>
            <w:r>
              <w:t xml:space="preserve"> Правительства Санкт-Петербурга от 19.02.2010 N 174 "Об учреждении премии Правительства Санкт-Петербурга "Молодежная премия Санкт-Петербурга"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КМПВОО</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Поощрение молодежи и молодежных организаций</w:t>
            </w:r>
          </w:p>
        </w:tc>
      </w:tr>
      <w:tr w:rsidR="003C3A8C">
        <w:tc>
          <w:tcPr>
            <w:tcW w:w="1142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81" w:name="Par1399"/>
            <w:bookmarkEnd w:id="81"/>
            <w:r>
              <w:t>Введение "эффективного контракта" в системе дополнительного образования детей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2" w:name="Par1400"/>
            <w:bookmarkEnd w:id="82"/>
            <w:r>
              <w:t>21</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Разработка требований к условиям выполнения трудовой деятельности руководящими, педагогическими и другими категориями работников образовательных организаций дополнительного образования детей и </w:t>
            </w:r>
            <w:r>
              <w:lastRenderedPageBreak/>
              <w:t>образовательных организаций физкультурно-спортивной направленности, направленных на достижение показателей качества этой деятельности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КК,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педагогов образовательных организаций к среднемесячной заработной плате в экономике Санкт-Петербурга</w:t>
            </w:r>
          </w:p>
        </w:tc>
      </w:tr>
      <w:tr w:rsidR="003C3A8C">
        <w:tc>
          <w:tcPr>
            <w:tcW w:w="51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22</w:t>
            </w:r>
          </w:p>
        </w:tc>
        <w:tc>
          <w:tcPr>
            <w:tcW w:w="4309"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внедрение "эффективного контракта" с руководящими работниками образовательных организаций дополнительного образования детей и образовательных организаций физкультурно-спортивной направленности. Заключение дополнительных соглашений к трудовым договорам (новых трудовых договоров) с руководящими работниками образовательных организаций дополнительного образования детей и образовательных организаций физкультурно-спортивной направленности в рамках поэтапного внедрения "эффективных контрактов".</w:t>
            </w:r>
          </w:p>
        </w:tc>
        <w:tc>
          <w:tcPr>
            <w:tcW w:w="1485"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КК, КФКиС, АР</w:t>
            </w:r>
          </w:p>
        </w:tc>
        <w:tc>
          <w:tcPr>
            <w:tcW w:w="3798"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заключения дополнительных соглашений к трудовым договорам (новых трудовых договоров). Повышение качества государственных услуг (работ) образовательных организаций, соотнесенных с требованиями технологических регламентов</w:t>
            </w:r>
          </w:p>
        </w:tc>
      </w:tr>
      <w:tr w:rsidR="003C3A8C">
        <w:tc>
          <w:tcPr>
            <w:tcW w:w="51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4309"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Стимулирование руководителей образовательных организаций дополнительного образования детей и образовательных организаций физкультурно-спортивной направленности на повышение показателей качества предоставляемых образовательными организациями дополнительного образования детей и образовательными организациями физкультурно-спортивной </w:t>
            </w:r>
            <w:r>
              <w:lastRenderedPageBreak/>
              <w:t>направленности государственных услуг</w:t>
            </w: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3798"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23</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внедрение "эффективного контракта" с педагогическими и другими категориями работников образовательных организаций дополнительного образования детей и образовательных организаций физкультурно-спортивной направленности. Оказание содействия в поэтапном переводе работников образовательных организаций на "эффективные контракты", в том числе в заключении дополнительных соглашений к трудовым договорам (новых трудовых договоров) с работниками образовательных организаций</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КК,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заключения дополнительных соглашений к трудовым договорам (новых трудовых договоров). Отношение среднемесячной заработной платы педагогических работников образовательных организаций к среднемесячной заработной плате в экономике Санкт-Петербурга</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3" w:name="Par1420"/>
            <w:bookmarkEnd w:id="83"/>
            <w:r>
              <w:t>24</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разработанных и апробированных моделей реализации "эффективного контракта" с работниками образовательных организаций дополнительного образования детей и образовательных организаций физкультурно-спортивной направленности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КФКиС, КК,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средней заработной платы педагогических работников образовательных организаций к среднемесячной заработной плате в Санкт-Петербурге</w:t>
            </w:r>
          </w:p>
        </w:tc>
      </w:tr>
      <w:tr w:rsidR="003C3A8C">
        <w:tc>
          <w:tcPr>
            <w:tcW w:w="1142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pBdr>
                <w:top w:val="single" w:sz="6" w:space="0" w:color="auto"/>
              </w:pBdr>
              <w:autoSpaceDE w:val="0"/>
              <w:autoSpaceDN w:val="0"/>
              <w:adjustRightInd w:val="0"/>
              <w:spacing w:before="100" w:after="100"/>
              <w:rPr>
                <w:sz w:val="2"/>
                <w:szCs w:val="2"/>
              </w:rPr>
            </w:pPr>
          </w:p>
          <w:p w:rsidR="003C3A8C" w:rsidRDefault="003C3A8C">
            <w:pPr>
              <w:widowControl w:val="0"/>
              <w:autoSpaceDE w:val="0"/>
              <w:autoSpaceDN w:val="0"/>
              <w:adjustRightInd w:val="0"/>
              <w:ind w:firstLine="540"/>
              <w:jc w:val="both"/>
            </w:pPr>
            <w:r>
              <w:t>КонсультантПлюс: примечание.</w:t>
            </w:r>
          </w:p>
          <w:p w:rsidR="003C3A8C" w:rsidRDefault="003C3A8C">
            <w:pPr>
              <w:widowControl w:val="0"/>
              <w:autoSpaceDE w:val="0"/>
              <w:autoSpaceDN w:val="0"/>
              <w:adjustRightInd w:val="0"/>
              <w:ind w:firstLine="540"/>
              <w:jc w:val="both"/>
            </w:pPr>
            <w:r>
              <w:t>В официальном тексте документа, видимо, допущена опечатка:</w:t>
            </w:r>
          </w:p>
          <w:p w:rsidR="003C3A8C" w:rsidRDefault="003C3A8C">
            <w:pPr>
              <w:widowControl w:val="0"/>
              <w:autoSpaceDE w:val="0"/>
              <w:autoSpaceDN w:val="0"/>
              <w:adjustRightInd w:val="0"/>
              <w:jc w:val="both"/>
            </w:pPr>
            <w:r>
              <w:t>имеется в виду Указ Президента РФ от 01.06.2012 N 761 "О Национальной</w:t>
            </w:r>
          </w:p>
          <w:p w:rsidR="003C3A8C" w:rsidRDefault="003C3A8C">
            <w:pPr>
              <w:widowControl w:val="0"/>
              <w:autoSpaceDE w:val="0"/>
              <w:autoSpaceDN w:val="0"/>
              <w:adjustRightInd w:val="0"/>
              <w:jc w:val="both"/>
            </w:pPr>
            <w:r>
              <w:t>стратегии действий в интересах детей на 2012-2017 годы".</w:t>
            </w:r>
          </w:p>
          <w:p w:rsidR="003C3A8C" w:rsidRDefault="003C3A8C">
            <w:pPr>
              <w:widowControl w:val="0"/>
              <w:pBdr>
                <w:top w:val="single" w:sz="6" w:space="0" w:color="auto"/>
              </w:pBdr>
              <w:autoSpaceDE w:val="0"/>
              <w:autoSpaceDN w:val="0"/>
              <w:adjustRightInd w:val="0"/>
              <w:spacing w:before="100" w:after="100"/>
              <w:rPr>
                <w:sz w:val="2"/>
                <w:szCs w:val="2"/>
              </w:rPr>
            </w:pPr>
          </w:p>
        </w:tc>
      </w:tr>
      <w:tr w:rsidR="003C3A8C">
        <w:tc>
          <w:tcPr>
            <w:tcW w:w="51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4" w:name="Par1431"/>
            <w:bookmarkEnd w:id="84"/>
            <w:r>
              <w:lastRenderedPageBreak/>
              <w:t>25</w:t>
            </w:r>
          </w:p>
        </w:tc>
        <w:tc>
          <w:tcPr>
            <w:tcW w:w="4309"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Планирование дополнительных расходов бюджета Санкт-Петербурга на повышение оплаты труда педагогических работников образовательных организаций дополнительного образования детей в соответствии с </w:t>
            </w:r>
            <w:hyperlink r:id="rId21" w:history="1">
              <w:r>
                <w:rPr>
                  <w:color w:val="0000FF"/>
                </w:rPr>
                <w:t>Указом</w:t>
              </w:r>
            </w:hyperlink>
            <w:r>
              <w:t xml:space="preserve"> Президента Российской Федерации от 01.06.2012 N 761 "О мероприятиях по реализации государственной социальной политики"</w:t>
            </w:r>
          </w:p>
        </w:tc>
        <w:tc>
          <w:tcPr>
            <w:tcW w:w="1485"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 КО, КК, КФКиС, АР</w:t>
            </w:r>
          </w:p>
        </w:tc>
        <w:tc>
          <w:tcPr>
            <w:tcW w:w="3798"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образовательных организаций дополнительного образования детей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5" w:name="Par1436"/>
            <w:bookmarkEnd w:id="85"/>
            <w:r>
              <w:t>26</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по повышению заработной платы педагогических работников образовательных организаций дополнительного образования детей и образовательных организаций физкультурно-спортивной направленности</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КФКиС, КК,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педагогов образовательных организаций дополнительного образования детей к среднемесячной заработной плате в экономике Санкт-Петербурга</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86" w:name="Par1441"/>
            <w:bookmarkEnd w:id="86"/>
            <w:r>
              <w:t>27</w:t>
            </w:r>
          </w:p>
        </w:tc>
        <w:tc>
          <w:tcPr>
            <w:tcW w:w="4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Информационное сопровождение мероприятий по введению "эффективных контрактов" с работниками образовательных организаций дополнительного образования детей и образовательных организаций физкультурно-спортивной направленности (организация разъяснительной работы в педагогических коллективах, размещение информационных материалов на портале "Петербургское образование", публикации в СМИ, проведение семинаров)</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КК, КФКиС, АР</w:t>
            </w:r>
          </w:p>
        </w:tc>
        <w:tc>
          <w:tcPr>
            <w:tcW w:w="3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Информированность работников о системе "эффективных контрактов" в образовательных организациях дополнительного образования детей и образовательных организаций физкультурно-спортивной направленности</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87" w:name="Par1447"/>
      <w:bookmarkEnd w:id="87"/>
      <w:r>
        <w:t>5. Показатели повышения эффективности и качества услуг в сфере дополнительного образования детей в Санкт-Петербурге, 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628"/>
        <w:gridCol w:w="990"/>
        <w:gridCol w:w="794"/>
        <w:gridCol w:w="737"/>
        <w:gridCol w:w="737"/>
        <w:gridCol w:w="737"/>
        <w:gridCol w:w="737"/>
        <w:gridCol w:w="737"/>
        <w:gridCol w:w="2835"/>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Не менее 85% детей в возрасте от 5 до 18 лет будут получать услуги дополнительного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49</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51</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52</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Увеличится доля обучающихся по программам общего образования, участвующих в олимпиадах и конкурсах различного уровня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экономике Санкт-Петербурга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К 2018 средняя заработная плата педагогических работников образовательных организаций дополнительного </w:t>
            </w:r>
            <w:r>
              <w:lastRenderedPageBreak/>
              <w:t>образования детей будет соответствовать средней заработной плате в экономике Санкт-Петербурга. Повысится качество кадрового состава системы дополнительного образования детей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4</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работников в возрасте до 35 лет в государственных (муниципальных) образовательных организациях дополнительного образования детей в общей их численности</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21</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28</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Повысится качество кадрового состава системы дополнительного образования детей</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88" w:name="Par1503"/>
      <w:bookmarkEnd w:id="88"/>
      <w:r>
        <w:t>IV. Мероприятия по повышению эффективности и качества услуг</w:t>
      </w:r>
    </w:p>
    <w:p w:rsidR="003C3A8C" w:rsidRDefault="003C3A8C">
      <w:pPr>
        <w:widowControl w:val="0"/>
        <w:autoSpaceDE w:val="0"/>
        <w:autoSpaceDN w:val="0"/>
        <w:adjustRightInd w:val="0"/>
        <w:jc w:val="center"/>
      </w:pPr>
      <w:r>
        <w:t>в сфере профессиональной подготовки и среднего</w:t>
      </w:r>
    </w:p>
    <w:p w:rsidR="003C3A8C" w:rsidRDefault="003C3A8C">
      <w:pPr>
        <w:widowControl w:val="0"/>
        <w:autoSpaceDE w:val="0"/>
        <w:autoSpaceDN w:val="0"/>
        <w:adjustRightInd w:val="0"/>
        <w:jc w:val="center"/>
      </w:pPr>
      <w:r>
        <w:t>профессионального образования в Санкт-Петербурге,</w:t>
      </w:r>
    </w:p>
    <w:p w:rsidR="003C3A8C" w:rsidRDefault="003C3A8C">
      <w:pPr>
        <w:widowControl w:val="0"/>
        <w:autoSpaceDE w:val="0"/>
        <w:autoSpaceDN w:val="0"/>
        <w:adjustRightInd w:val="0"/>
        <w:jc w:val="center"/>
      </w:pPr>
      <w:r>
        <w:t>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89" w:name="Par1508"/>
      <w:bookmarkEnd w:id="89"/>
      <w:r>
        <w:t>1. Основные направления:</w:t>
      </w:r>
    </w:p>
    <w:p w:rsidR="003C3A8C" w:rsidRDefault="003C3A8C">
      <w:pPr>
        <w:widowControl w:val="0"/>
        <w:autoSpaceDE w:val="0"/>
        <w:autoSpaceDN w:val="0"/>
        <w:adjustRightInd w:val="0"/>
        <w:ind w:firstLine="540"/>
        <w:jc w:val="both"/>
      </w:pPr>
      <w:r>
        <w:t>1. Укрепление потенциала системы профессиональной подготовки и среднего профессионального образования и повышение ее инвестиционной привлекательности.</w:t>
      </w:r>
    </w:p>
    <w:p w:rsidR="003C3A8C" w:rsidRDefault="003C3A8C">
      <w:pPr>
        <w:widowControl w:val="0"/>
        <w:autoSpaceDE w:val="0"/>
        <w:autoSpaceDN w:val="0"/>
        <w:adjustRightInd w:val="0"/>
        <w:ind w:firstLine="540"/>
        <w:jc w:val="both"/>
      </w:pPr>
      <w:r>
        <w:t>2. Повышение качества системы профессиональной подготовки и среднего профессионального образования.</w:t>
      </w:r>
    </w:p>
    <w:p w:rsidR="003C3A8C" w:rsidRDefault="003C3A8C">
      <w:pPr>
        <w:widowControl w:val="0"/>
        <w:autoSpaceDE w:val="0"/>
        <w:autoSpaceDN w:val="0"/>
        <w:adjustRightInd w:val="0"/>
        <w:ind w:firstLine="540"/>
        <w:jc w:val="both"/>
      </w:pPr>
      <w:r>
        <w:t>3. Введение "эффективного контракта" в системе профессиональной подготовки и среднего профессионального образования.</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90" w:name="Par1513"/>
      <w:bookmarkEnd w:id="90"/>
      <w:r>
        <w:lastRenderedPageBreak/>
        <w:t>2. Ожидаемые результаты:</w:t>
      </w:r>
    </w:p>
    <w:p w:rsidR="003C3A8C" w:rsidRDefault="003C3A8C">
      <w:pPr>
        <w:widowControl w:val="0"/>
        <w:autoSpaceDE w:val="0"/>
        <w:autoSpaceDN w:val="0"/>
        <w:adjustRightInd w:val="0"/>
        <w:ind w:firstLine="540"/>
        <w:jc w:val="both"/>
      </w:pPr>
      <w:r>
        <w:t>повышение качества подготовки обучающихся в профессиональных образовательных организациях;</w:t>
      </w:r>
    </w:p>
    <w:p w:rsidR="003C3A8C" w:rsidRDefault="003C3A8C">
      <w:pPr>
        <w:widowControl w:val="0"/>
        <w:autoSpaceDE w:val="0"/>
        <w:autoSpaceDN w:val="0"/>
        <w:adjustRightInd w:val="0"/>
        <w:ind w:firstLine="540"/>
        <w:jc w:val="both"/>
      </w:pPr>
      <w:r>
        <w:t>повышение разнообразия форм взаимодействия профессиональных образовательных организаций и деловых кругов (работодателей) Санкт-Петербурга;</w:t>
      </w:r>
    </w:p>
    <w:p w:rsidR="003C3A8C" w:rsidRDefault="003C3A8C">
      <w:pPr>
        <w:widowControl w:val="0"/>
        <w:autoSpaceDE w:val="0"/>
        <w:autoSpaceDN w:val="0"/>
        <w:adjustRightInd w:val="0"/>
        <w:ind w:firstLine="540"/>
        <w:jc w:val="both"/>
      </w:pPr>
      <w:r>
        <w:t>формирование специализированного компонента региональной системы оценки качества среднего профессионального образования;</w:t>
      </w:r>
    </w:p>
    <w:p w:rsidR="003C3A8C" w:rsidRDefault="003C3A8C">
      <w:pPr>
        <w:widowControl w:val="0"/>
        <w:autoSpaceDE w:val="0"/>
        <w:autoSpaceDN w:val="0"/>
        <w:adjustRightInd w:val="0"/>
        <w:ind w:firstLine="540"/>
        <w:jc w:val="both"/>
      </w:pPr>
      <w:r>
        <w:t>достижение к 2018 году 100 процентов показателя соотношения средней заработной платы педагогических работников системы среднего профессионального образования к среднемесячной заработной плате по экономике Санкт-Петербурга.</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91" w:name="Par1519"/>
      <w:bookmarkEnd w:id="91"/>
      <w:r>
        <w:t>3. Основные количественные характеристики системы среднего профессионального образования Санкт-Петербурга</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3458"/>
        <w:gridCol w:w="1320"/>
        <w:gridCol w:w="1020"/>
        <w:gridCol w:w="1020"/>
        <w:gridCol w:w="1020"/>
        <w:gridCol w:w="1020"/>
        <w:gridCol w:w="1020"/>
        <w:gridCol w:w="1020"/>
        <w:gridCol w:w="1077"/>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молодежи в возрасте 15-21 года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286727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252715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226682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215581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213800 </w:t>
            </w:r>
            <w:hyperlink w:anchor="Par1673"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204700 </w:t>
            </w:r>
            <w:hyperlink w:anchor="Par1673" w:history="1">
              <w:r>
                <w:rPr>
                  <w:color w:val="0000FF"/>
                </w:rPr>
                <w:t>&lt;1&gt;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207200 </w:t>
            </w:r>
            <w:hyperlink w:anchor="Par1673"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начального и среднего профессионального образования, в том числе </w:t>
            </w:r>
            <w:hyperlink w:anchor="Par1678" w:history="1">
              <w:r>
                <w:rPr>
                  <w:color w:val="0000FF"/>
                </w:rPr>
                <w:t>&lt;6&gt;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50142</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50117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54829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55900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56642 </w:t>
            </w:r>
            <w:hyperlink w:anchor="Par1673"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57232 </w:t>
            </w:r>
            <w:hyperlink w:anchor="Par1673" w:history="1">
              <w:r>
                <w:rPr>
                  <w:color w:val="0000FF"/>
                </w:rPr>
                <w:t>&lt;1&gt;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57979 </w:t>
            </w:r>
            <w:hyperlink w:anchor="Par1673"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2.1</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начального и среднего профессионального образования </w:t>
            </w:r>
            <w:hyperlink w:anchor="Par1678" w:history="1">
              <w:r>
                <w:rPr>
                  <w:color w:val="0000FF"/>
                </w:rPr>
                <w:t>&lt;6&gt;</w:t>
              </w:r>
            </w:hyperlink>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31260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31200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2.2</w:t>
            </w: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16499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16533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18021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18922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19489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20074 </w:t>
            </w:r>
            <w:hyperlink w:anchor="Par1674"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20676 </w:t>
            </w:r>
            <w:hyperlink w:anchor="Par1674" w:history="1">
              <w:r>
                <w:rPr>
                  <w:color w:val="0000FF"/>
                </w:rPr>
                <w:t>&lt;2&gt;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2.3</w:t>
            </w: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733 </w:t>
            </w:r>
            <w:hyperlink w:anchor="Par1675" w:history="1">
              <w:r>
                <w:rPr>
                  <w:color w:val="0000FF"/>
                </w:rPr>
                <w:t>&lt;3&gt;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2.4</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профессиональной подготовки и среднего профессионального </w:t>
            </w:r>
            <w:r>
              <w:lastRenderedPageBreak/>
              <w:t>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34400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34500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34600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34600 </w:t>
            </w:r>
            <w:hyperlink w:anchor="Par1676" w:history="1">
              <w:r>
                <w:rPr>
                  <w:color w:val="0000FF"/>
                </w:rPr>
                <w:t>&lt;4&gt;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34600 </w:t>
            </w:r>
            <w:hyperlink w:anchor="Par1676" w:history="1">
              <w:r>
                <w:rPr>
                  <w:color w:val="0000FF"/>
                </w:rPr>
                <w:t>&lt;4&gt;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2.5</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среднего профессионального 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1650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1651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1675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1745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1820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1825 </w:t>
            </w:r>
            <w:hyperlink w:anchor="Par1677" w:history="1">
              <w:r>
                <w:rPr>
                  <w:color w:val="0000FF"/>
                </w:rPr>
                <w:t>&lt;5&gt;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1970 </w:t>
            </w:r>
            <w:hyperlink w:anchor="Par1677" w:history="1">
              <w:r>
                <w:rPr>
                  <w:color w:val="0000FF"/>
                </w:rPr>
                <w:t>&lt;5&gt;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2.6</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среднего профессионального 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6752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6832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7113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7266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7413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7494 </w:t>
            </w:r>
            <w:hyperlink w:anchor="Par1678" w:history="1">
              <w:r>
                <w:rPr>
                  <w:color w:val="0000FF"/>
                </w:rPr>
                <w:t>&lt;6&gt;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7544 </w:t>
            </w:r>
            <w:hyperlink w:anchor="Par1678" w:history="1">
              <w:r>
                <w:rPr>
                  <w:color w:val="0000FF"/>
                </w:rPr>
                <w:t>&lt;6&gt;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начального и среднего профессионального образования в расчете на одного педагогического работника (включая мастеров производственного обучения) </w:t>
            </w:r>
            <w:hyperlink w:anchor="Par1678" w:history="1">
              <w:r>
                <w:rPr>
                  <w:color w:val="0000FF"/>
                </w:rPr>
                <w:t>&lt;6&gt;</w:t>
              </w:r>
            </w:hyperlink>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22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22,35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3.1</w:t>
            </w: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16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17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17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 </w:t>
            </w:r>
            <w:hyperlink w:anchor="Par1674" w:history="1">
              <w:r>
                <w:rPr>
                  <w:color w:val="0000FF"/>
                </w:rPr>
                <w:t>&lt;2&gt;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 </w:t>
            </w:r>
            <w:hyperlink w:anchor="Par1674" w:history="1">
              <w:r>
                <w:rPr>
                  <w:color w:val="0000FF"/>
                </w:rPr>
                <w:t>&lt;2&gt;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18 </w:t>
            </w:r>
            <w:hyperlink w:anchor="Par1674" w:history="1">
              <w:r>
                <w:rPr>
                  <w:color w:val="0000FF"/>
                </w:rPr>
                <w:t>&lt;2&gt;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3.2</w:t>
            </w: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5,4 </w:t>
            </w:r>
            <w:hyperlink w:anchor="Par1675" w:history="1">
              <w:r>
                <w:rPr>
                  <w:color w:val="0000FF"/>
                </w:rPr>
                <w:t>&lt;3&gt;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3.3</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профессиональной подготовки и среднего профессионального образования в расчете на одного педагогического работника (включая мастеров производственного обучения) </w:t>
            </w:r>
            <w:hyperlink w:anchor="Par1679" w:history="1">
              <w:r>
                <w:rPr>
                  <w:color w:val="0000FF"/>
                </w:rPr>
                <w:t>&lt;7&gt;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22,56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22,76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22,96 </w:t>
            </w:r>
            <w:hyperlink w:anchor="Par1676" w:history="1">
              <w:r>
                <w:rPr>
                  <w:color w:val="0000FF"/>
                </w:rPr>
                <w:t>&lt;4&gt;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23,16 </w:t>
            </w:r>
            <w:hyperlink w:anchor="Par1676" w:history="1">
              <w:r>
                <w:rPr>
                  <w:color w:val="0000FF"/>
                </w:rPr>
                <w:t>&lt;4&gt;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23,37 </w:t>
            </w:r>
            <w:hyperlink w:anchor="Par1676" w:history="1">
              <w:r>
                <w:rPr>
                  <w:color w:val="0000FF"/>
                </w:rPr>
                <w:t>&lt;4&gt;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3.4</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обучающихся по программам среднего профессионального образования в расчете на </w:t>
            </w:r>
            <w:r>
              <w:lastRenderedPageBreak/>
              <w:t>одного педагогического работника (включая мастеров производственного обучения)</w:t>
            </w:r>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3,13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3,13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3,25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3,38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3,51 </w:t>
            </w:r>
            <w:hyperlink w:anchor="Par1677" w:history="1">
              <w:r>
                <w:rPr>
                  <w:color w:val="0000FF"/>
                </w:rPr>
                <w:t>&lt;5&gt;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3,64 </w:t>
            </w:r>
            <w:hyperlink w:anchor="Par1677" w:history="1">
              <w:r>
                <w:rPr>
                  <w:color w:val="0000FF"/>
                </w:rPr>
                <w:t>&lt;5&gt;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3,77 </w:t>
            </w:r>
            <w:hyperlink w:anchor="Par1677" w:history="1">
              <w:r>
                <w:rPr>
                  <w:color w:val="0000FF"/>
                </w:rPr>
                <w:t>&lt;5&gt;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3.5</w:t>
            </w: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 </w:t>
            </w:r>
            <w:hyperlink w:anchor="Par1678" w:history="1">
              <w:r>
                <w:rPr>
                  <w:color w:val="0000FF"/>
                </w:rPr>
                <w:t>&lt;6&gt;</w:t>
              </w:r>
            </w:hyperlink>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92" w:name="Par1673"/>
      <w:bookmarkEnd w:id="92"/>
      <w:r>
        <w:t>&lt;1&gt; Данные представлены прогнозными значениями.</w:t>
      </w:r>
    </w:p>
    <w:p w:rsidR="003C3A8C" w:rsidRDefault="003C3A8C">
      <w:pPr>
        <w:widowControl w:val="0"/>
        <w:autoSpaceDE w:val="0"/>
        <w:autoSpaceDN w:val="0"/>
        <w:adjustRightInd w:val="0"/>
        <w:ind w:firstLine="540"/>
        <w:jc w:val="both"/>
      </w:pPr>
      <w:bookmarkStart w:id="93" w:name="Par1674"/>
      <w:bookmarkEnd w:id="93"/>
      <w:r>
        <w:t>&lt;2&gt; Данные по показателям в части, касающейся среднего профессионального образования, приведены по подведомственным КНВШ организациям.</w:t>
      </w:r>
    </w:p>
    <w:p w:rsidR="003C3A8C" w:rsidRDefault="003C3A8C">
      <w:pPr>
        <w:widowControl w:val="0"/>
        <w:autoSpaceDE w:val="0"/>
        <w:autoSpaceDN w:val="0"/>
        <w:adjustRightInd w:val="0"/>
        <w:ind w:firstLine="540"/>
        <w:jc w:val="both"/>
      </w:pPr>
      <w:bookmarkStart w:id="94" w:name="Par1675"/>
      <w:bookmarkEnd w:id="94"/>
      <w:r>
        <w:t>&lt;3&gt; Данные по показателям в части, касающейся среднего профессионального образования, приведены по подведомственным КФКиС организациям.</w:t>
      </w:r>
    </w:p>
    <w:p w:rsidR="003C3A8C" w:rsidRDefault="003C3A8C">
      <w:pPr>
        <w:widowControl w:val="0"/>
        <w:autoSpaceDE w:val="0"/>
        <w:autoSpaceDN w:val="0"/>
        <w:adjustRightInd w:val="0"/>
        <w:ind w:firstLine="540"/>
        <w:jc w:val="both"/>
      </w:pPr>
      <w:bookmarkStart w:id="95" w:name="Par1676"/>
      <w:bookmarkEnd w:id="95"/>
      <w:r>
        <w:t>&lt;4&gt; Данные по показателям в части, касающейся среднего профессионального образования, приведены по подведомственным КО организациям.</w:t>
      </w:r>
    </w:p>
    <w:p w:rsidR="003C3A8C" w:rsidRDefault="003C3A8C">
      <w:pPr>
        <w:widowControl w:val="0"/>
        <w:autoSpaceDE w:val="0"/>
        <w:autoSpaceDN w:val="0"/>
        <w:adjustRightInd w:val="0"/>
        <w:ind w:firstLine="540"/>
        <w:jc w:val="both"/>
      </w:pPr>
      <w:bookmarkStart w:id="96" w:name="Par1677"/>
      <w:bookmarkEnd w:id="96"/>
      <w:r>
        <w:t>&lt;5&gt; Данные по показателям в части, касающейся среднего профессионального образования, приведены по подведомственным КК организациям.</w:t>
      </w:r>
    </w:p>
    <w:p w:rsidR="003C3A8C" w:rsidRDefault="003C3A8C">
      <w:pPr>
        <w:widowControl w:val="0"/>
        <w:autoSpaceDE w:val="0"/>
        <w:autoSpaceDN w:val="0"/>
        <w:adjustRightInd w:val="0"/>
        <w:ind w:firstLine="540"/>
        <w:jc w:val="both"/>
      </w:pPr>
      <w:bookmarkStart w:id="97" w:name="Par1678"/>
      <w:bookmarkEnd w:id="97"/>
      <w:r>
        <w:t>&lt;6&gt; Данные по показателям в части, касающейся среднего профессионального образования, приведены по подведомственным КЗ организациям.</w:t>
      </w:r>
    </w:p>
    <w:p w:rsidR="003C3A8C" w:rsidRDefault="003C3A8C">
      <w:pPr>
        <w:widowControl w:val="0"/>
        <w:autoSpaceDE w:val="0"/>
        <w:autoSpaceDN w:val="0"/>
        <w:adjustRightInd w:val="0"/>
        <w:ind w:firstLine="540"/>
        <w:jc w:val="both"/>
      </w:pPr>
      <w:bookmarkStart w:id="98" w:name="Par1679"/>
      <w:bookmarkEnd w:id="98"/>
      <w:r>
        <w:t>&lt;7&gt; Данные по показателю с 2014 года характеризуют среднее профессиональное образование.</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99" w:name="Par1681"/>
      <w:bookmarkEnd w:id="99"/>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5102"/>
        <w:gridCol w:w="907"/>
        <w:gridCol w:w="1587"/>
        <w:gridCol w:w="3402"/>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Срок выполнения мероприятия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Ответственный исполнитель</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r>
      <w:tr w:rsidR="003C3A8C">
        <w:tc>
          <w:tcPr>
            <w:tcW w:w="115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00" w:name="Par1693"/>
            <w:bookmarkEnd w:id="100"/>
            <w:r>
              <w:t>Укрепление потенциала системы профессиональной подготовки и среднего профессионального образования и повышение ее инвестиционной привлекательности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1" w:name="Par1694"/>
            <w:bookmarkEnd w:id="101"/>
            <w:r>
              <w:t>1</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о внесении изменений в Комплексную </w:t>
            </w:r>
            <w:hyperlink r:id="rId22" w:history="1">
              <w:r>
                <w:rPr>
                  <w:color w:val="0000FF"/>
                </w:rPr>
                <w:t>программу</w:t>
              </w:r>
            </w:hyperlink>
            <w:r>
              <w:t xml:space="preserve"> развития </w:t>
            </w:r>
            <w:r>
              <w:lastRenderedPageBreak/>
              <w:t>среднего профессионального образования в Санкт-Петербурге на 2011-2015 годы, утвержденную постановлением Правительства Санкт-Петербурга от 17.03.2011 N 301 "О Комплексной программе развития профессионального образования в Санкт-Петербурге на 2011-2015 годы"</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2013-2015 </w:t>
            </w:r>
            <w:r>
              <w:lastRenderedPageBreak/>
              <w:t>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КО, КК, КНВШ, КИС, </w:t>
            </w:r>
            <w:r>
              <w:lastRenderedPageBreak/>
              <w:t>КТЗН, КМПВОО, КЗ, КФКиС, КВС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 xml:space="preserve">Развитие системы среднего профессионального </w:t>
            </w:r>
            <w:r>
              <w:lastRenderedPageBreak/>
              <w:t>образования в Санкт-Петербурге</w:t>
            </w:r>
          </w:p>
        </w:tc>
      </w:tr>
      <w:tr w:rsidR="003C3A8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Внесение изменений в программы (проекты) развития среднего профессионального образования Санкт-Петербурга, в том числе:</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c>
          <w:tcPr>
            <w:tcW w:w="34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системы среднего профессионального образования в Санкт-Петербурге</w:t>
            </w:r>
          </w:p>
        </w:tc>
      </w:tr>
      <w:tr w:rsidR="003C3A8C">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ind w:firstLine="540"/>
              <w:jc w:val="both"/>
            </w:pP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 ведомственную целевую </w:t>
            </w:r>
            <w:hyperlink r:id="rId23" w:history="1">
              <w:r>
                <w:rPr>
                  <w:color w:val="0000FF"/>
                </w:rPr>
                <w:t>программу</w:t>
              </w:r>
            </w:hyperlink>
            <w:r>
              <w:t xml:space="preserve"> "Модернизация и материально-техническое обеспечение государственных образовательных учреждений, реализующих программы начального профессионального образования, находящихся в ведении Комитета по образованию, на 2012-2014 годы", утвержденную постановлением Правительства Санкт-Петербурга от 10.07.2012 N 697</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vMerge/>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567"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 ведомственную целевую </w:t>
            </w:r>
            <w:hyperlink r:id="rId24" w:history="1">
              <w:r>
                <w:rPr>
                  <w:color w:val="0000FF"/>
                </w:rPr>
                <w:t>программу</w:t>
              </w:r>
            </w:hyperlink>
            <w:r>
              <w:t xml:space="preserve"> "Модернизация и материально-техническое обеспечение государственных образовательных учреждений среднего профессионального образования, находящихся в ведении Комитета по образованию, на 2013 и 2014 годы", утвержденную постановлением Правительства Санкт-Петербурга от 15.08.2012 N 829</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r>
      <w:tr w:rsidR="003C3A8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В ведомственную целевую </w:t>
            </w:r>
            <w:hyperlink r:id="rId25" w:history="1">
              <w:r>
                <w:rPr>
                  <w:color w:val="0000FF"/>
                </w:rPr>
                <w:t>программу</w:t>
              </w:r>
            </w:hyperlink>
            <w:r>
              <w:t xml:space="preserve"> "Модернизация материально-технической базы государственных бюджетных образовательных </w:t>
            </w:r>
            <w:r>
              <w:lastRenderedPageBreak/>
              <w:t>учреждений среднего профессионального образования, находящихся в ведении Комитета по науке и высшей школе, на 2012-2014 годы", утвержденную постановлением Правительства Санкт-Петербурга от 15.05.2012 N 470</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2013-2015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402"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2" w:name="Par1717"/>
            <w:bookmarkEnd w:id="102"/>
            <w:r>
              <w:lastRenderedPageBreak/>
              <w:t>3</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программы развития образовательной системы Санкт-Петербурга на 2016-2020 гг. в части, касающейся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КК, КЗ,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системы среднего профессионального образования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3" w:name="Par1722"/>
            <w:bookmarkEnd w:id="103"/>
            <w:r>
              <w:t>4</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заявки на выделение средств из федерального бюджета бюджету Санкт-Петербурга на предоставление субсидии для софинансирования мероприятий, направленных на развитие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Развитие среднего профессионального образования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4" w:name="Par1727"/>
            <w:bookmarkEnd w:id="104"/>
            <w:r>
              <w:t>5</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мониторинга реализации мероприятий по развитию среднего профессионального образования в Санкт-Петербурге и предоставление информации в Минобрнауки России</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удовлетворенности населения Санкт-Петербурга доступностью и качеством реализации программ среднего профессионального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5" w:name="Par1732"/>
            <w:bookmarkEnd w:id="105"/>
            <w:r>
              <w:t>6</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сбора и систематизации информации в соответствии с федеральным регламентом (инструментарием) проведения мониторинга оценки деятельности профессиональных 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КФКиС, КК</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w:t>
            </w:r>
            <w:r>
              <w:lastRenderedPageBreak/>
              <w:t>специальности (профессии), в общей численности выпускников профессиональных образовательных организаций очной формы обучения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6" w:name="Par1737"/>
            <w:bookmarkEnd w:id="106"/>
            <w:r>
              <w:lastRenderedPageBreak/>
              <w:t>7</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разработке плана мероприятий по оптимизации сети профессиональных 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2014-2017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Оптимизация сети профессиональных образовательных организаций</w:t>
            </w:r>
          </w:p>
        </w:tc>
      </w:tr>
      <w:tr w:rsidR="003C3A8C">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7" w:name="Par1742"/>
            <w:bookmarkEnd w:id="107"/>
            <w:r>
              <w:t>8</w:t>
            </w:r>
          </w:p>
        </w:tc>
        <w:tc>
          <w:tcPr>
            <w:tcW w:w="5102"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направленных на создание в Санкт-Петербурге учебных центров профессиональных квалификаций (многофункциональных центров прикладных квалификаций) / центров оценки и сертификации квалификаций выпускников в профессиональных образовательных организациях (далее - Центры), в том числе:</w:t>
            </w:r>
          </w:p>
          <w:p w:rsidR="003C3A8C" w:rsidRDefault="003C3A8C">
            <w:pPr>
              <w:widowControl w:val="0"/>
              <w:autoSpaceDE w:val="0"/>
              <w:autoSpaceDN w:val="0"/>
              <w:adjustRightInd w:val="0"/>
            </w:pPr>
            <w:r>
              <w:t>определение организационных основ создания Центров в качестве нового юридического лица или на базе существующих профессиональных образовательных организаций с учетом востребованности рынком труда отдельных профессий и направлений подготовки;</w:t>
            </w:r>
          </w:p>
          <w:p w:rsidR="003C3A8C" w:rsidRDefault="003C3A8C">
            <w:pPr>
              <w:widowControl w:val="0"/>
              <w:autoSpaceDE w:val="0"/>
              <w:autoSpaceDN w:val="0"/>
              <w:adjustRightInd w:val="0"/>
            </w:pPr>
            <w:r>
              <w:t xml:space="preserve">утверждение отраслевого перечня государственных услуг (работ), оказываемых (выполняемых) профессиональными образовательными организациями, и технологических регламентов в соответствии с </w:t>
            </w:r>
            <w:hyperlink r:id="rId26" w:history="1">
              <w:r>
                <w:rPr>
                  <w:color w:val="0000FF"/>
                </w:rPr>
                <w:t>постановлением</w:t>
              </w:r>
            </w:hyperlink>
            <w:r>
              <w:t xml:space="preserve"> Правительства Санкт-Петербурга от 20.01.2011 N 63 "О Порядке формирования государственных заданий для </w:t>
            </w:r>
            <w:r>
              <w:lastRenderedPageBreak/>
              <w:t>государственных учреждений Санкт-Петербурга и порядке финансового обеспечения выполнения государственных заданий";</w:t>
            </w:r>
          </w:p>
        </w:tc>
        <w:tc>
          <w:tcPr>
            <w:tcW w:w="907"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2013-2018 гг.</w:t>
            </w:r>
          </w:p>
        </w:tc>
        <w:tc>
          <w:tcPr>
            <w:tcW w:w="1587"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w:t>
            </w:r>
          </w:p>
        </w:tc>
        <w:tc>
          <w:tcPr>
            <w:tcW w:w="3402" w:type="dxa"/>
            <w:tcBorders>
              <w:top w:val="single" w:sz="4" w:space="0" w:color="auto"/>
              <w:left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r>
      <w:tr w:rsidR="003C3A8C">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5102"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привлечение работодателей к формированию содержания, методик преподавания образовательных программ Центров, а также к участию в организации производственных практик обучающихся и итоговой аттестации выпускников; организация и проведение мониторинга работы Центров</w:t>
            </w:r>
          </w:p>
        </w:tc>
        <w:tc>
          <w:tcPr>
            <w:tcW w:w="907"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1587"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c>
          <w:tcPr>
            <w:tcW w:w="3402" w:type="dxa"/>
            <w:tcBorders>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both"/>
            </w:pP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8" w:name="Par1754"/>
            <w:bookmarkEnd w:id="108"/>
            <w:r>
              <w:t>9</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Сбор и актуализация данных о направлениях подготовки, востребованных на рынке труда Санкт-Петербурга профессий с учетом текущего и перспективного спроса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2014-2015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КТЗН</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Соответствие направлений подготовки востребованных на рынке труда Санкт-Петербурга профессий потребностям рынка труда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09" w:name="Par1759"/>
            <w:bookmarkEnd w:id="109"/>
            <w:r>
              <w:t>10</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ресурсов (кадровых, информационных, материально-технических и учебно-методических) профессиональных образовательных организаций, а также ресурсов организаций образования, культуры, науки, здравоохранения, физической культуры и спорта, которые могут быть использованы для повышения качества образования на основе сетевых форм реализации профессиональных образовательных программ</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эффективности работы профессиональных образовательных организаций посредством сетевого взаимодействия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0" w:name="Par1764"/>
            <w:bookmarkEnd w:id="110"/>
            <w:r>
              <w:t>11</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сетевых форм, внедрение и анализ образовательных программ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Развитие сетевого взаимодействия профессиональных образовательных организаций, </w:t>
            </w:r>
            <w:r>
              <w:lastRenderedPageBreak/>
              <w:t>повышение эффективности их деятельности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1" w:name="Par1769"/>
            <w:bookmarkEnd w:id="111"/>
            <w:r>
              <w:lastRenderedPageBreak/>
              <w:t>12</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27" w:history="1">
              <w:r>
                <w:rPr>
                  <w:color w:val="0000FF"/>
                </w:rPr>
                <w:t>постановления</w:t>
              </w:r>
            </w:hyperlink>
            <w:r>
              <w:t xml:space="preserve"> Правительства Санкт-Петербурга от 10.07.2012 N 697 "Об утверждении ведомственной целевой программы "Модернизация и материально-техническое обеспечение государственных образовательных учреждений, реализующих программы начального профессионального образования, находящихся в ведении Комитета по образованию, на 2012-2014 годы"</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Площадь модернизированных учебно-производственных помещений составит 328 тыс. кв. м</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28" w:history="1">
              <w:r>
                <w:rPr>
                  <w:color w:val="0000FF"/>
                </w:rPr>
                <w:t>постановления</w:t>
              </w:r>
            </w:hyperlink>
            <w:r>
              <w:t xml:space="preserve"> Правительства Санкт-Петербурга от 15.08.2012 N 829 "Об утверждении ведомственной целевой программы "Модернизация и материально-техническое обеспечение государственных образовательных учреждений, реализующих программы среднего профессионального образования, находящихся в ведении Комитета по образованию, на 2013-2014 годы"</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58,5% выпускников профессиональных образовательных организаций очной формы обучения трудоустроятся по полученной специальности в течение одного года после окончания обучения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2" w:name="Par1779"/>
            <w:bookmarkEnd w:id="112"/>
            <w:r>
              <w:t>14</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29" w:history="1">
              <w:r>
                <w:rPr>
                  <w:color w:val="0000FF"/>
                </w:rPr>
                <w:t>постановления</w:t>
              </w:r>
            </w:hyperlink>
            <w:r>
              <w:t xml:space="preserve"> Правительства Санкт-Петербурга от 15.05.2012 N 470 "Об утверждении ведомственной целевой программы "Модернизация материально-технической базы государственных бюджетных образовательных учреждений среднего профессионального образования, находящихся в ведении Комитета по науке и высшей школе, на 2012-2014 годы"</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p>
        </w:tc>
      </w:tr>
      <w:tr w:rsidR="003C3A8C">
        <w:tc>
          <w:tcPr>
            <w:tcW w:w="115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13" w:name="Par1784"/>
            <w:bookmarkEnd w:id="113"/>
            <w:r>
              <w:t>Повышение качества профессиональной подготовки и среднего профессионального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4" w:name="Par1785"/>
            <w:bookmarkEnd w:id="114"/>
            <w:r>
              <w:lastRenderedPageBreak/>
              <w:t>15</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повышения квалификации педагогических и руководящих работников профессиональных образовательных организаций в части, касающейся реализации дополнительных профессиональных программ</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и руководящих работников профессиональных образовательных организаций, прошедших переподготовку или повышение квалификации, в общей численности педагогических и руководящих работников профессиональных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повышения квалификации педагогических и руководящих работников, профессиональных образовательных организаций, в том числе по персонифицированной модели повышения квалификации с доведением средств на повышение квалификации до профессиональных 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педагогических и руководящих работников профессиональных образовательных организаций, прошедших переподготовку или повышение квалификации, в общей численности педагогических и руководящих работников профессиональных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повышения квалификации педагогических и руководящих работников организаций физкультурно-спортивной направленности по программам спортивной подготовки по новым видам спорта, дисциплинам, включенным во Всероссийский реестр видов спорта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педагогических и руководящих работников организаций физкультурно-спортивной направленности, прошедших переподготовку или повышение квалификации в общей численности педагогических и руководящих работников организаций физкультурно-спортивной </w:t>
            </w:r>
            <w:r>
              <w:lastRenderedPageBreak/>
              <w:t>направленности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18</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стажировок студентов, выпускников организаций физкультурно-спортивной направленности со стажем работы до трех лет</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Не менее пяти человек в год</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5" w:name="Par1805"/>
            <w:bookmarkEnd w:id="115"/>
            <w:r>
              <w:t>19</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показателей эффективности деятельности профессиональных образовательных организаций (включая организации, осуществляющие подготовку спортивного резерва), их руководителей и основных категорий работников</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эффективности деятельности профессиональных образовательных организаций, их руководителей и основных категорий работников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6" w:name="Par1810"/>
            <w:bookmarkEnd w:id="116"/>
            <w:r>
              <w:t>20</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Стимулирование руководителей профессиональных образовательных организаций на повышение показателей качества предоставляемых профессиональными образовательными организациями государственных услуг</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АР</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государственных услуг (работ) профессиональных образовательных организаций, соотнесенных с требованиями технологических регламентов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7" w:name="Par1815"/>
            <w:bookmarkEnd w:id="117"/>
            <w:r>
              <w:t>21</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Проведение социологических исследований в области среднего профессионального образования для выявления факторов, влияющих на качество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КИС, 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Итоги опросов населения Санкт-Петербурга по результатам социологического мониторинга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8" w:name="Par1820"/>
            <w:bookmarkEnd w:id="118"/>
            <w:r>
              <w:t>22</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инструментария для оценки качества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среднего профессионального образования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19" w:name="Par1825"/>
            <w:bookmarkEnd w:id="119"/>
            <w:r>
              <w:t>23</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мероприятий, направленных на оценку качества среднего профессионального образования, в том числе: организация общественного и профессионального </w:t>
            </w:r>
            <w:r>
              <w:lastRenderedPageBreak/>
              <w:t>обсуждения новой модели системы оценки качества среднего профессионального образования, основанной на комплексном подходе к оценке качества образования; разработка показателей для оценки качества среднего профессионального образования; организация работы по новой модели системы оценки среднего профессионального качества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2013-2015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среднего профессионального образования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0" w:name="Par1830"/>
            <w:bookmarkEnd w:id="120"/>
            <w:r>
              <w:lastRenderedPageBreak/>
              <w:t>24</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Создание условий и разработка рекомендаций по осуществлению в Санкт-Петербурге общественной и профессиональной аккредитации профессиональных образовательных организаций с участием работодателей и ориентацией на профессиональные стандарты</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Формирование механизма общественно-профессиональной аккредитации профессиональных образовательных организаций, в том числе с участием работодателей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25</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определению и реализации нового порядка установления профессиональным образовательным организациям, имеющим государственную аккредитацию, контрольных цифр приема граждан для обучения за счет средств бюджета Санкт-Петербурга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КТЗН</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прозрачности системы среднего профессионального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1" w:name="Par1840"/>
            <w:bookmarkEnd w:id="121"/>
            <w:r>
              <w:t>26</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новому порядку проведения публичного конкурса на распределение профессиональным образовательным организациям контрольных цифр приема граждан для обучения за счет средств бюджета Санкт-Петербурга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прозрачности системы среднего профессионального образования</w:t>
            </w:r>
          </w:p>
        </w:tc>
      </w:tr>
      <w:tr w:rsidR="003C3A8C">
        <w:tc>
          <w:tcPr>
            <w:tcW w:w="1156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22" w:name="Par1845"/>
            <w:bookmarkEnd w:id="122"/>
            <w:r>
              <w:lastRenderedPageBreak/>
              <w:t>Введение "эффективного контракта" в системе профессиональной подготовки и среднего профессионального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3" w:name="Par1846"/>
            <w:bookmarkEnd w:id="123"/>
            <w:r>
              <w:t>27</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участия Санкт-Петербурга в отборе субъектов Российской Федерации для проведения апробации моделей "эффективного контракта" в системе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Заявка в Минобрнауки России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4" w:name="Par1851"/>
            <w:bookmarkEnd w:id="124"/>
            <w:r>
              <w:t>28</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Отбор пилотных профессиональных образовательных организаций для апробации моделей "эффективного контракта" на основании критериев, содержащихся в федеральных методических рекомендациях.</w:t>
            </w:r>
          </w:p>
          <w:p w:rsidR="003C3A8C" w:rsidRDefault="003C3A8C">
            <w:pPr>
              <w:widowControl w:val="0"/>
              <w:autoSpaceDE w:val="0"/>
              <w:autoSpaceDN w:val="0"/>
              <w:adjustRightInd w:val="0"/>
            </w:pPr>
            <w:r>
              <w:t>Заключение соглашений с профессиональными образовательными организациями о проведении апробации моделей "эффективного контракта".</w:t>
            </w:r>
          </w:p>
          <w:p w:rsidR="003C3A8C" w:rsidRDefault="003C3A8C">
            <w:pPr>
              <w:widowControl w:val="0"/>
              <w:autoSpaceDE w:val="0"/>
              <w:autoSpaceDN w:val="0"/>
              <w:adjustRightInd w:val="0"/>
            </w:pPr>
            <w:r>
              <w:t>Разработка методических рекомендаций, обеспечивающих внедрение "эффективного контракта" в организациях.</w:t>
            </w:r>
          </w:p>
          <w:p w:rsidR="003C3A8C" w:rsidRDefault="003C3A8C">
            <w:pPr>
              <w:widowControl w:val="0"/>
              <w:autoSpaceDE w:val="0"/>
              <w:autoSpaceDN w:val="0"/>
              <w:adjustRightInd w:val="0"/>
            </w:pPr>
            <w:r>
              <w:t>Координация работы пилотных профессиональных образовательных организаций по разработке и обновлению локальных нормативных актов, обеспечивающих внедрение "эффективного контракта"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педагогов профессиональных образовательных организаций к среднемесячной заработной плате в экономике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5" w:name="Par1859"/>
            <w:bookmarkEnd w:id="125"/>
            <w:r>
              <w:t>29</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Проведение работы по заключению трудовых договоров с руководителями профессиональных образовательных организаций в соответствии с типовой формой договора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Динамика заключения трудовых договоров. Отношение среднемесячной заработной платы педагогов профессиональных образовательных организаций </w:t>
            </w:r>
            <w:r>
              <w:lastRenderedPageBreak/>
              <w:t>к среднемесячной заработной плате в экономике Санкт-Петербурга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6" w:name="Par1864"/>
            <w:bookmarkEnd w:id="126"/>
            <w:r>
              <w:lastRenderedPageBreak/>
              <w:t>30</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Анализ хода апробации моделей "эффективного контракта" и предоставление отчета о результатах апробации в Минобрнауки России</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Отчет в Минобрнауки России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7" w:name="Par1869"/>
            <w:bookmarkEnd w:id="127"/>
            <w:r>
              <w:t>31</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Внедрение апробированных моделей "эффективного контракта" в систему среднего профессионального образования</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Динамика заключения дополнительных соглашений к трудовым договорам (новых трудовых договоров). Отношение среднемесячной заработной платы педагогических работников и мастеров производственного обучения профессиональных образовательных организаций к средней заработной плате в Санкт-Петербурге</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8" w:name="Par1874"/>
            <w:bookmarkEnd w:id="128"/>
            <w:r>
              <w:t>32</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Мониторинг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 в том числе выявление лучших практик внедрения "эффективного контракта"</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 2017 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Выявление и анализ лучших практик "эффективного контракта" в профессиональных образовательных организациях, выработка рекомендаций по их распространению. Отчет в Минобрнауки России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29" w:name="Par1879"/>
            <w:bookmarkEnd w:id="129"/>
            <w:r>
              <w:t>33</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Планирование дополнительных расходов бюджета Санкт-Петербурга на повышение </w:t>
            </w:r>
            <w:r>
              <w:lastRenderedPageBreak/>
              <w:t xml:space="preserve">оплаты труда педагогических работников системы профессиональной подготовки и среднего профессионального образования в соответствии с </w:t>
            </w:r>
            <w:hyperlink r:id="rId30"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w:t>
            </w:r>
            <w:hyperlink r:id="rId31" w:history="1">
              <w:r>
                <w:rPr>
                  <w:color w:val="0000FF"/>
                </w:rPr>
                <w:t>распоряжением</w:t>
              </w:r>
            </w:hyperlink>
            <w:r>
              <w:t xml:space="preserve"> Правительства Российской Федерации от 26.11.2012 N 2190-р</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2013-2018 </w:t>
            </w:r>
            <w:r>
              <w:lastRenderedPageBreak/>
              <w:t>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КФ, КО, КНВШ, КЗ, </w:t>
            </w:r>
            <w:r>
              <w:lastRenderedPageBreak/>
              <w:t>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lastRenderedPageBreak/>
              <w:t xml:space="preserve">Улучшение условий оплаты труда работников </w:t>
            </w:r>
            <w:r>
              <w:lastRenderedPageBreak/>
              <w:t>профессиональных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30" w:name="Par1884"/>
            <w:bookmarkEnd w:id="130"/>
            <w:r>
              <w:lastRenderedPageBreak/>
              <w:t>34</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по повышению заработной платы педагогических работников профессиональных образовательных организаций по возможному привлечению на повышение заработной платы не менее одной трети средств, получаемых за счет реорганизации неэффективных профессиональных образовательных организаций, а также по возможному привлечению средств от приносящей доход деятельности</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профессиональных образовательных организаций. Оптимизация сети профессиональных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31" w:name="Par1889"/>
            <w:bookmarkEnd w:id="131"/>
            <w:r>
              <w:t>35</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Реализация мероприятий по поэтапному повышению заработной платы преподавателей и мастеров производственного обучения профессиональных 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профессиональных образовательных организаций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32" w:name="Par1894"/>
            <w:bookmarkEnd w:id="132"/>
            <w:r>
              <w:t>36</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предложений по механизму стимулирования руководителей профессиональных образовательных организаций с учетом показателей качества предоставляемых профессиональными образовательными организациями </w:t>
            </w:r>
            <w:r>
              <w:lastRenderedPageBreak/>
              <w:t>государственных услуг, в том числе по результатам независимой оценки</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2013-2014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КЗ, КК,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государственных услуг (работ) образовательных организаций, соотнесенных с требованиями технологических регламентов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33" w:name="Par1899"/>
            <w:bookmarkEnd w:id="133"/>
            <w:r>
              <w:lastRenderedPageBreak/>
              <w:t>37</w:t>
            </w:r>
          </w:p>
        </w:tc>
        <w:tc>
          <w:tcPr>
            <w:tcW w:w="5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Информационное сопровождение мероприятий по введению "эффективного контракта" с педагогическими и руководящими работниками в системе профессиональной подготовки и среднего профессионального образования (организация разъяснительной работы в педагогических коллективах, размещение информационных материалов на портале "Петербургское образование", публикации в СМИ)</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КО, КНВШ, КК, КЗ, КФКиС</w:t>
            </w:r>
          </w:p>
        </w:tc>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Информированность работников о системе "эффективных контрактов" в профессиональных образовательных организациях. Повышение удовлетворенности населения Санкт-Петербурга доступностью и качеством реализации программ среднего профессионального образования</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34" w:name="Par1905"/>
      <w:bookmarkEnd w:id="134"/>
      <w:r>
        <w:t>5. Показатели повышения эффективности и качества услуг в сфере среднего профессионального образования Санкт-Петербурга, 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855"/>
        <w:gridCol w:w="1155"/>
        <w:gridCol w:w="737"/>
        <w:gridCol w:w="794"/>
        <w:gridCol w:w="737"/>
        <w:gridCol w:w="737"/>
        <w:gridCol w:w="737"/>
        <w:gridCol w:w="737"/>
        <w:gridCol w:w="2835"/>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8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Количество учебных центров профессиональных квалификаций (многофункциональных центров прикладных квалификаций) / центров оценки и сертификации квалификаций выпускников в образовательных организациях среднего профессионального </w:t>
            </w:r>
            <w:r>
              <w:lastRenderedPageBreak/>
              <w:t xml:space="preserve">образования </w:t>
            </w:r>
            <w:hyperlink w:anchor="Par1967" w:history="1">
              <w:r>
                <w:rPr>
                  <w:color w:val="0000FF"/>
                </w:rPr>
                <w:t>&lt;3&gt;</w:t>
              </w:r>
            </w:hyperlink>
          </w:p>
        </w:tc>
        <w:tc>
          <w:tcPr>
            <w:tcW w:w="115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 </w:t>
            </w:r>
            <w:hyperlink w:anchor="Par1965"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 </w:t>
            </w:r>
            <w:hyperlink w:anchor="Par1965"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4 </w:t>
            </w:r>
            <w:hyperlink w:anchor="Par1965"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5"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5" w:history="1">
              <w:r>
                <w:rPr>
                  <w:color w:val="0000FF"/>
                </w:rPr>
                <w:t>&lt;1&gt;</w:t>
              </w:r>
            </w:hyperlink>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 Санкт-Петербурге 10 центров будут созданы и обеспечено их функционирование</w:t>
            </w:r>
          </w:p>
        </w:tc>
      </w:tr>
      <w:tr w:rsidR="003C3A8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ind w:firstLine="540"/>
              <w:jc w:val="both"/>
            </w:pPr>
          </w:p>
        </w:tc>
        <w:tc>
          <w:tcPr>
            <w:tcW w:w="38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ind w:firstLine="540"/>
              <w:jc w:val="both"/>
            </w:pPr>
          </w:p>
        </w:tc>
        <w:tc>
          <w:tcPr>
            <w:tcW w:w="115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ind w:firstLine="540"/>
              <w:jc w:val="both"/>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 </w:t>
            </w:r>
            <w:hyperlink w:anchor="Par1966" w:history="1">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6" w:history="1">
              <w:r>
                <w:rPr>
                  <w:color w:val="0000FF"/>
                </w:rPr>
                <w:t>&lt;2&gt;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6" w:history="1">
              <w:r>
                <w:rPr>
                  <w:color w:val="0000FF"/>
                </w:rPr>
                <w:t>&lt;2&gt;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6" w:history="1">
              <w:r>
                <w:rPr>
                  <w:color w:val="0000FF"/>
                </w:rPr>
                <w:t>&lt;2&gt;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6" w:history="1">
              <w:r>
                <w:rPr>
                  <w:color w:val="0000FF"/>
                </w:rPr>
                <w:t>&lt;2&gt;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5 </w:t>
            </w:r>
            <w:hyperlink w:anchor="Par1966" w:history="1">
              <w:r>
                <w:rPr>
                  <w:color w:val="0000FF"/>
                </w:rPr>
                <w:t>&lt;2&gt;</w:t>
              </w:r>
            </w:hyperlink>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49</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51</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Не менее 55 процентов выпускников организаций среднего профессионального образования, находящихся в ведении исполнительных органов государственной власти Санкт-Петербурга, в среднем по Санкт-Петербургу будут трудоустраиваться в течение одного года после окончания обучения по полученной специальности (профессии)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заработной плате в экономике Санкт-Петербурга</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w:t>
            </w:r>
            <w:r>
              <w:lastRenderedPageBreak/>
              <w:t>образования, к среднемесячной заработной плате в экономике Санкт-Петербурга составит 100%</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135" w:name="Par1965"/>
      <w:bookmarkEnd w:id="135"/>
      <w:r>
        <w:t>&lt;1&gt; Данные по показателям в части, касающейся среднего профессионального образования, приведены по подведомственным КНВШ организациям.</w:t>
      </w:r>
    </w:p>
    <w:p w:rsidR="003C3A8C" w:rsidRDefault="003C3A8C">
      <w:pPr>
        <w:widowControl w:val="0"/>
        <w:autoSpaceDE w:val="0"/>
        <w:autoSpaceDN w:val="0"/>
        <w:adjustRightInd w:val="0"/>
        <w:ind w:firstLine="540"/>
        <w:jc w:val="both"/>
      </w:pPr>
      <w:bookmarkStart w:id="136" w:name="Par1966"/>
      <w:bookmarkEnd w:id="136"/>
      <w:r>
        <w:t>&lt;2&gt; Данные по показателям в части, касающейся среднего профессионального образования, приведены по подведомственным КО организациям.</w:t>
      </w:r>
    </w:p>
    <w:p w:rsidR="003C3A8C" w:rsidRDefault="003C3A8C">
      <w:pPr>
        <w:widowControl w:val="0"/>
        <w:autoSpaceDE w:val="0"/>
        <w:autoSpaceDN w:val="0"/>
        <w:adjustRightInd w:val="0"/>
        <w:ind w:firstLine="540"/>
        <w:jc w:val="both"/>
      </w:pPr>
      <w:bookmarkStart w:id="137" w:name="Par1967"/>
      <w:bookmarkEnd w:id="137"/>
      <w:r>
        <w:t>&lt;3&gt; В наименовании показателя используется терминология в соответствии с методическими рекомендациями Департамента государственной политики в сфере подготовки рабочих кадров и дополнительного профессионального образования Министерства образования и науки Российской Федерации по формированию многофункциональных центров прикладных квалификаций от 06.03.2013 N 06-115 "О методических рекомендациях".</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138" w:name="Par1969"/>
      <w:bookmarkEnd w:id="138"/>
      <w:r>
        <w:t>V. Мероприятия по повышению эффективности и качества услуг</w:t>
      </w:r>
    </w:p>
    <w:p w:rsidR="003C3A8C" w:rsidRDefault="003C3A8C">
      <w:pPr>
        <w:widowControl w:val="0"/>
        <w:autoSpaceDE w:val="0"/>
        <w:autoSpaceDN w:val="0"/>
        <w:adjustRightInd w:val="0"/>
        <w:jc w:val="center"/>
      </w:pPr>
      <w:r>
        <w:t>в сфере высшего образования в Санкт-Петербурге,</w:t>
      </w:r>
    </w:p>
    <w:p w:rsidR="003C3A8C" w:rsidRDefault="003C3A8C">
      <w:pPr>
        <w:widowControl w:val="0"/>
        <w:autoSpaceDE w:val="0"/>
        <w:autoSpaceDN w:val="0"/>
        <w:adjustRightInd w:val="0"/>
        <w:jc w:val="center"/>
      </w:pPr>
      <w:r>
        <w:t>соотнесенные с этапами 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39" w:name="Par1973"/>
      <w:bookmarkEnd w:id="139"/>
      <w:r>
        <w:t>1. Основные направления:</w:t>
      </w:r>
    </w:p>
    <w:p w:rsidR="003C3A8C" w:rsidRDefault="003C3A8C">
      <w:pPr>
        <w:widowControl w:val="0"/>
        <w:autoSpaceDE w:val="0"/>
        <w:autoSpaceDN w:val="0"/>
        <w:adjustRightInd w:val="0"/>
        <w:ind w:firstLine="540"/>
        <w:jc w:val="both"/>
      </w:pPr>
      <w:r>
        <w:t>1. Совершенствование структуры и программ высшего образования образовательных организаций высшего образования, находящихся в введении Комитета по науке и высшей школе (далее - образовательные организации высшего образования).</w:t>
      </w:r>
    </w:p>
    <w:p w:rsidR="003C3A8C" w:rsidRDefault="003C3A8C">
      <w:pPr>
        <w:widowControl w:val="0"/>
        <w:autoSpaceDE w:val="0"/>
        <w:autoSpaceDN w:val="0"/>
        <w:adjustRightInd w:val="0"/>
        <w:ind w:firstLine="540"/>
        <w:jc w:val="both"/>
      </w:pPr>
      <w:r>
        <w:t>2. Повышение результативности деятельности образовательных организаций высшего образования с учетом их специализации.</w:t>
      </w:r>
    </w:p>
    <w:p w:rsidR="003C3A8C" w:rsidRDefault="003C3A8C">
      <w:pPr>
        <w:widowControl w:val="0"/>
        <w:autoSpaceDE w:val="0"/>
        <w:autoSpaceDN w:val="0"/>
        <w:adjustRightInd w:val="0"/>
        <w:ind w:firstLine="540"/>
        <w:jc w:val="both"/>
      </w:pPr>
      <w:r>
        <w:t>3. Инструменты оценки качества и образовательной политики в сфере высшего образования.</w:t>
      </w:r>
    </w:p>
    <w:p w:rsidR="003C3A8C" w:rsidRDefault="003C3A8C">
      <w:pPr>
        <w:widowControl w:val="0"/>
        <w:autoSpaceDE w:val="0"/>
        <w:autoSpaceDN w:val="0"/>
        <w:adjustRightInd w:val="0"/>
        <w:ind w:firstLine="540"/>
        <w:jc w:val="both"/>
      </w:pPr>
      <w:r>
        <w:t>4. Развитие кадрового потенциала высшего образования.</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40" w:name="Par1979"/>
      <w:bookmarkEnd w:id="140"/>
      <w:r>
        <w:t>2. Ожидаемые результаты:</w:t>
      </w:r>
    </w:p>
    <w:p w:rsidR="003C3A8C" w:rsidRDefault="003C3A8C">
      <w:pPr>
        <w:widowControl w:val="0"/>
        <w:autoSpaceDE w:val="0"/>
        <w:autoSpaceDN w:val="0"/>
        <w:adjustRightInd w:val="0"/>
        <w:ind w:firstLine="540"/>
        <w:jc w:val="both"/>
      </w:pPr>
      <w:r>
        <w:t>повышение качества высшего образования в Санкт-Петербурге и рост удовлетворенности работодателей работой образовательных организаций высшего образования;</w:t>
      </w:r>
    </w:p>
    <w:p w:rsidR="003C3A8C" w:rsidRDefault="003C3A8C">
      <w:pPr>
        <w:widowControl w:val="0"/>
        <w:autoSpaceDE w:val="0"/>
        <w:autoSpaceDN w:val="0"/>
        <w:adjustRightInd w:val="0"/>
        <w:ind w:firstLine="540"/>
        <w:jc w:val="both"/>
      </w:pPr>
      <w:r>
        <w:t>повышение мотивации научных и научно-педагогических кадров в рамках 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41" w:name="Par1983"/>
      <w:bookmarkEnd w:id="141"/>
      <w:r>
        <w:lastRenderedPageBreak/>
        <w:t>3. Основные количественные характеристики системы высшего образования Санкт-Петербурга по образовательным организациям высшего образования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3628"/>
        <w:gridCol w:w="1247"/>
        <w:gridCol w:w="1020"/>
        <w:gridCol w:w="1020"/>
        <w:gridCol w:w="1020"/>
        <w:gridCol w:w="1020"/>
        <w:gridCol w:w="1020"/>
        <w:gridCol w:w="1020"/>
        <w:gridCol w:w="1020"/>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молодежи в возрасте 17-25 лет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563040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521809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476730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429809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385227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321700 </w:t>
            </w:r>
            <w:hyperlink w:anchor="Par2037"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294800 </w:t>
            </w:r>
            <w:hyperlink w:anchor="Par2037"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высшего образования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1843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1689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1800</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обучающихся по программам высшего образования, приведенная к очной форме обучения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611</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620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700</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студентов, обучающихся по программам высшего образования, в расчете на одного сотрудника профессорско-преподавательского состава</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14,70</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13,07</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13,46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13,46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13,84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13,84</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142" w:name="Par2037"/>
      <w:bookmarkEnd w:id="142"/>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43" w:name="Par2039"/>
      <w:bookmarkEnd w:id="143"/>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5272"/>
        <w:gridCol w:w="850"/>
        <w:gridCol w:w="1320"/>
        <w:gridCol w:w="3960"/>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Срок выполнения мероп</w:t>
            </w:r>
            <w:r>
              <w:lastRenderedPageBreak/>
              <w:t>риятия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Ответственный исполнитель</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r>
      <w:tr w:rsidR="003C3A8C">
        <w:tc>
          <w:tcPr>
            <w:tcW w:w="1196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44" w:name="Par2051"/>
            <w:bookmarkEnd w:id="144"/>
            <w:r>
              <w:t>Совершенствование структуры образовательных программ</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Приведение образовательных программ и условий организации образовательного процесса образовательных организаций высшего образования в соответствие с модернизированными требованиями к лицензированию и аккредитации образовательных программ в системе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Число образовательных организаций и их филиалов, имеющих признаки неэффективной деятельности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45" w:name="Par2057"/>
            <w:bookmarkEnd w:id="145"/>
            <w:r>
              <w:t>2</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Внедрение образовательных программ прикладного бакалавриата в образовательных организациях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обучающихся по программам прикладного бакалавриата в общей численности обучающихся по программам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Приведение образовательных программ подготовки магистров в образовательных организациях высшего образования в соответствие с новыми требованиями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Программа подготовки магистров, соответствующая требованиям ФГОС</w:t>
            </w:r>
          </w:p>
        </w:tc>
      </w:tr>
      <w:tr w:rsidR="003C3A8C">
        <w:tc>
          <w:tcPr>
            <w:tcW w:w="1196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46" w:name="Par2067"/>
            <w:bookmarkEnd w:id="146"/>
            <w:r>
              <w:t>Повышение результативности деятельности образовательных организаций высшего образования с учетом их специализации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47" w:name="Par2068"/>
            <w:bookmarkEnd w:id="147"/>
            <w:r>
              <w:t>4</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стратегическому развитию образовательных организаций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Создание условий для развития образовательных организаций высшего образования</w:t>
            </w:r>
          </w:p>
        </w:tc>
      </w:tr>
      <w:tr w:rsidR="003C3A8C">
        <w:tc>
          <w:tcPr>
            <w:tcW w:w="1196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48" w:name="Par2073"/>
            <w:bookmarkEnd w:id="148"/>
            <w:r>
              <w:t>Инструменты оценки качества и образовательной политики в сфере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5</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Пилотная апробация модели, организационной схемы, инструментария для проведения оценки качества подготовки бакалавров в образовательных организациях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2013-2016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Доля выпускников бакалавриата, принявших участие в сдаче федерального экзамена бакалавров, в общей численности выпускников бакалавриата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Внедрение системы оценки качества подготовки бакалавров в образовательных организациях высшего образования в штатный режим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Доля выпускников бакалавриата, принявших участие в сдаче федерального экзамена бакалавров, в общей численности выпускников бакалавриата</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Осуществление расчета финансового обеспечения государственного задания на реализацию образовательных услуг высшего образования с учетом уровня оплаты труда профессорско-преподавательского состава образовательных организаций высшего образования (включая методику расчета нормативов финансирования в разрезе направлений подготовки и специальностей, дифференцированных по уровням высшего образования (бакалавриат, программы подготовки специалистов, магистратура) и форме обучения (очная, очно-заочная (вечерняя), заочная) с учетом категории образовательной организации высшего образования, приоритетов развития Санкт-Петербурга и результатов единого государственного экзамена студентов, поступивших на 1 курс), осуществляемого в соответствии с </w:t>
            </w:r>
            <w:hyperlink r:id="rId32" w:history="1">
              <w:r>
                <w:rPr>
                  <w:color w:val="0000FF"/>
                </w:rPr>
                <w:t>постановлением</w:t>
              </w:r>
            </w:hyperlink>
            <w:r>
              <w:t xml:space="preserve"> Правительства Санкт-Петербурга от 20.01.2011 N 63 "О Порядке формирования государственных заданий для </w:t>
            </w:r>
            <w:r>
              <w:lastRenderedPageBreak/>
              <w:t>государственных учреждений Санкт-Петербурга и порядке финансового обеспечения выполнения государственных заданий"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2013-2016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Расчет финансового обеспечения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8</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совершенствованию методики расчета учредителем финансового обеспечения государственного задания на реализацию образовательных услуг высшего образования с учетом уровня оплаты труда профессорско-преподавательского состава образовательных организаций высшего образования в системе высшего образования, а также мониторинг процесса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Усовершенствованная методика</w:t>
            </w:r>
          </w:p>
        </w:tc>
      </w:tr>
      <w:tr w:rsidR="003C3A8C">
        <w:tc>
          <w:tcPr>
            <w:tcW w:w="1196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49" w:name="Par2094"/>
            <w:bookmarkEnd w:id="149"/>
            <w:r>
              <w:t>Развитие кадрового потенциала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Поэтапное повышение заработной платы профессорско-преподавательского состава в образовательных организациях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средней заработной платы профессорско-преподавательского состава образовательных организаций высшего образования к средней заработной плате в Санкт-Петербурге, удельный вес численности преподавателей образовательных организаций высшего образования моложе 30 лет в общей численности преподавателей образовательных организаций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Разработка и апробация моделей "эффективного контракта" в системе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преподавателей образовательных организаций высшего образования моложе 30 лет в общей численности </w:t>
            </w:r>
            <w:r>
              <w:lastRenderedPageBreak/>
              <w:t>преподавателей образовательных организаций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11</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Внедрение моделей "эффективного контракта" в системе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2015-2016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заключенных контрактов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bookmarkStart w:id="150" w:name="Par2110"/>
            <w:bookmarkEnd w:id="150"/>
            <w:r>
              <w:t>12</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Расчет величины и планирование дополнительных расходов бюджета Санкт-Петербурга на повышение средней заработной платы преподавателей и научных сотрудников образовательных организаций высшего образования до 200 процентов от средней заработной платы в соответствующем регионе в соответствии с </w:t>
            </w:r>
            <w:hyperlink r:id="rId3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Внесение изменений в правовые акты Санкт-Петербурга, регламентирующие порядок расчета финансового обеспечения и оплаты труда в образовательных организациях высшего образования, реализующих программы высшего профессионального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Улучшение условий оплаты труда работников образовательных организаций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новому механизму стимулирования руководителей образовательных организаций высшего образования с учетом показателей качества предоставляемых образовательными организациями высшего образования государственных услуг, в том числе по результатам независимой оценки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2013-2014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Повышение качества государственных услуг (работ) образовательных организаций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14</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Проведение работы по заключению дополнительных соглашений к трудовым </w:t>
            </w:r>
            <w:r>
              <w:lastRenderedPageBreak/>
              <w:t>договорам (новых трудовых договоров) с руководителями образовательных организаций высшего образования в соответствии с типовой формой</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 xml:space="preserve">2013-2018 </w:t>
            </w:r>
            <w:r>
              <w:lastRenderedPageBreak/>
              <w:t>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Заключение дополнительных соглашений к трудовым договорам </w:t>
            </w:r>
            <w:r>
              <w:lastRenderedPageBreak/>
              <w:t>(новых трудовых договоров)</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15</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Информационное сопровождение мероприятий по введению "эффективного контракта" в системе высшего образования (организация проведения разъяснительной работы в трудовых коллективах, публикации в средствах массовой информации, проведение семинаров)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Информированность работников о системе "эффективных контрактов" в образовательных организациях высшего образования. Повышение удовлетворенности населения Санкт-Петербурга доступностью и качеством реализации программ высшего образования</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16</w:t>
            </w:r>
          </w:p>
        </w:tc>
        <w:tc>
          <w:tcPr>
            <w:tcW w:w="52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Организация сбора и систематизации информации в соответствии с федеральным регламентом (инструментарием) мониторинга влияния внедрения "эффективного контракта" на качество образовательных услуг системы высшего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2015-2017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3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Рост удовлетворенности работодателей работой образовательных организаций высшего образования</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51" w:name="Par2136"/>
      <w:bookmarkEnd w:id="151"/>
      <w:r>
        <w:t>5. Показатели повышения эффективности и качества услуг в сфере высшего образования Санкт-Петербурга, соотнесенные с этапами перехода к "эффективному контракту" (по организациям, подведомственным Комитету по науке и высшей школе)</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3628"/>
        <w:gridCol w:w="1320"/>
        <w:gridCol w:w="794"/>
        <w:gridCol w:w="737"/>
        <w:gridCol w:w="825"/>
        <w:gridCol w:w="737"/>
        <w:gridCol w:w="737"/>
        <w:gridCol w:w="794"/>
        <w:gridCol w:w="3300"/>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обучающихся по программам прикладного бакалавриата в общей численности обучающихся по программам </w:t>
            </w:r>
            <w:r>
              <w:lastRenderedPageBreak/>
              <w:t xml:space="preserve">высшего образования </w:t>
            </w:r>
            <w:hyperlink w:anchor="Par2240" w:history="1">
              <w:r>
                <w:rPr>
                  <w:color w:val="0000FF"/>
                </w:rPr>
                <w:t>&lt;1&gt;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Подготовка специалистов, владеющих наряду с фундаментальными знаниями в определенной предметной области квалификацией для </w:t>
            </w:r>
            <w:r>
              <w:lastRenderedPageBreak/>
              <w:t>работы со сложными технологиями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экономике Санкт-Петербурга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110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125</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150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175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 2018 году средняя заработная плата профессорско-преподавательского состава образовательных организаций высшего образования будет в 2 раза превышать среднюю заработную плату в Санкт-Петербурге</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численности профессорско-преподавательского состава образовательных организаций высшего образования моложе 30 лет в общей численности профессорско-преподавательского состава образовательных организаций высшего образования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Вырастет удельный вес численности преподавателей образовательных организаций высшего образования моложе 30 лет в общей численности преподавателей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работников, выполняющих научные исследования и разработки </w:t>
            </w:r>
            <w:hyperlink w:anchor="Par2240" w:history="1">
              <w:r>
                <w:rPr>
                  <w:color w:val="0000FF"/>
                </w:rPr>
                <w:t>&lt;1&gt;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Увеличится численность работников, выполняющих научные исследования и разработки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Численность исследователей </w:t>
            </w:r>
            <w:hyperlink w:anchor="Par2241" w:history="1">
              <w:r>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машин и оборудования в возрасте до 5 лет в общей стоимости машин и </w:t>
            </w:r>
            <w:r>
              <w:lastRenderedPageBreak/>
              <w:t xml:space="preserve">оборудования в организациях, выполняющих научные исследования и разработки </w:t>
            </w:r>
            <w:hyperlink w:anchor="Par2240" w:history="1">
              <w:r>
                <w:rPr>
                  <w:color w:val="0000FF"/>
                </w:rPr>
                <w:t>&lt;1&gt;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75</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Обновится парк машин и оборудования в организациях, выполняющих научные </w:t>
            </w:r>
            <w:r>
              <w:lastRenderedPageBreak/>
              <w:t>исследования</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7</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научно-исследовательских проектов, выполненных студентами, аспирантами, молодыми учеными, исследователями</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проекты</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890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890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920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Вырастет число научно-исследовательских проектов, выполненных студентами, аспирантами, молодыми учеными, исследователями</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сектора высшего образования во внутренних затратах на исследования и разработки </w:t>
            </w:r>
            <w:hyperlink w:anchor="Par2241" w:history="1">
              <w:r>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152" w:name="Par2240"/>
      <w:bookmarkEnd w:id="152"/>
      <w:r>
        <w:t>&lt;1&gt; Данные по показателю приведены только по Санкт-Петербургскому государственному автономному образовательному учреждению высшего профессионального образования "Санкт-Петербургский государственный институт психологии и социальной работы" (далее - ГИПиСР).</w:t>
      </w:r>
    </w:p>
    <w:p w:rsidR="003C3A8C" w:rsidRDefault="003C3A8C">
      <w:pPr>
        <w:widowControl w:val="0"/>
        <w:autoSpaceDE w:val="0"/>
        <w:autoSpaceDN w:val="0"/>
        <w:adjustRightInd w:val="0"/>
        <w:ind w:firstLine="540"/>
        <w:jc w:val="both"/>
      </w:pPr>
      <w:bookmarkStart w:id="153" w:name="Par2241"/>
      <w:bookmarkEnd w:id="153"/>
      <w:r>
        <w:t>&lt;2&gt; Данные по показателю не определены из-за специфики профиля специальности (направления подготовки), реализуемого в ГИПиСР; научные сотрудники в ГИПиСР отсутствуют, из бюджета Санкт-Петербурга ведется финансирование профессорско-преподавательского состава ГИПиСР.</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154" w:name="Par2243"/>
      <w:bookmarkEnd w:id="154"/>
      <w:r>
        <w:t>VI. Изменения в сфере науки и технологий, направленные</w:t>
      </w:r>
    </w:p>
    <w:p w:rsidR="003C3A8C" w:rsidRDefault="003C3A8C">
      <w:pPr>
        <w:widowControl w:val="0"/>
        <w:autoSpaceDE w:val="0"/>
        <w:autoSpaceDN w:val="0"/>
        <w:adjustRightInd w:val="0"/>
        <w:jc w:val="center"/>
      </w:pPr>
      <w:r>
        <w:t>на повышение эффективности и качества выполняемых работ</w:t>
      </w:r>
    </w:p>
    <w:p w:rsidR="003C3A8C" w:rsidRDefault="003C3A8C">
      <w:pPr>
        <w:widowControl w:val="0"/>
        <w:autoSpaceDE w:val="0"/>
        <w:autoSpaceDN w:val="0"/>
        <w:adjustRightInd w:val="0"/>
        <w:jc w:val="center"/>
      </w:pPr>
      <w:r>
        <w:t>в этой сфере в Санкт-Петербурге, соотнесенные с этапами</w:t>
      </w:r>
    </w:p>
    <w:p w:rsidR="003C3A8C" w:rsidRDefault="003C3A8C">
      <w:pPr>
        <w:widowControl w:val="0"/>
        <w:autoSpaceDE w:val="0"/>
        <w:autoSpaceDN w:val="0"/>
        <w:adjustRightInd w:val="0"/>
        <w:jc w:val="center"/>
      </w:pPr>
      <w:r>
        <w:t>перехода к "эффективному контракту"</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55" w:name="Par2248"/>
      <w:bookmarkEnd w:id="155"/>
      <w:r>
        <w:t>1. Основные направления:</w:t>
      </w:r>
    </w:p>
    <w:p w:rsidR="003C3A8C" w:rsidRDefault="003C3A8C">
      <w:pPr>
        <w:widowControl w:val="0"/>
        <w:autoSpaceDE w:val="0"/>
        <w:autoSpaceDN w:val="0"/>
        <w:adjustRightInd w:val="0"/>
        <w:ind w:firstLine="540"/>
        <w:jc w:val="both"/>
      </w:pPr>
      <w:r>
        <w:t>1. Создание опережающего научно-технического задела в Российской Федерации по приоритетным направлениям развития науки и технологий через развитие фундаментальных и прикладных научных исследований.</w:t>
      </w:r>
    </w:p>
    <w:p w:rsidR="003C3A8C" w:rsidRDefault="003C3A8C">
      <w:pPr>
        <w:widowControl w:val="0"/>
        <w:autoSpaceDE w:val="0"/>
        <w:autoSpaceDN w:val="0"/>
        <w:adjustRightInd w:val="0"/>
        <w:ind w:firstLine="540"/>
        <w:jc w:val="both"/>
      </w:pPr>
      <w:r>
        <w:t>2. Повышение качества кадрового потенциала науки и мобильности научных кадров.</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56" w:name="Par2252"/>
      <w:bookmarkEnd w:id="156"/>
      <w:r>
        <w:t>2. Ожидаемые результаты:</w:t>
      </w:r>
    </w:p>
    <w:p w:rsidR="003C3A8C" w:rsidRDefault="003C3A8C">
      <w:pPr>
        <w:widowControl w:val="0"/>
        <w:autoSpaceDE w:val="0"/>
        <w:autoSpaceDN w:val="0"/>
        <w:adjustRightInd w:val="0"/>
        <w:ind w:firstLine="540"/>
        <w:jc w:val="both"/>
      </w:pPr>
      <w:r>
        <w:t>повышение изобретательской активности российских исследователей, в том числе молодых ученых;</w:t>
      </w:r>
    </w:p>
    <w:p w:rsidR="003C3A8C" w:rsidRDefault="003C3A8C">
      <w:pPr>
        <w:widowControl w:val="0"/>
        <w:autoSpaceDE w:val="0"/>
        <w:autoSpaceDN w:val="0"/>
        <w:adjustRightInd w:val="0"/>
        <w:ind w:firstLine="540"/>
        <w:jc w:val="both"/>
      </w:pPr>
      <w:r>
        <w:t>создание в Санкт-Петербурге развитой системы инструментов финансирования науки на конкурсной основе;</w:t>
      </w:r>
    </w:p>
    <w:p w:rsidR="003C3A8C" w:rsidRDefault="003C3A8C">
      <w:pPr>
        <w:widowControl w:val="0"/>
        <w:autoSpaceDE w:val="0"/>
        <w:autoSpaceDN w:val="0"/>
        <w:adjustRightInd w:val="0"/>
        <w:ind w:firstLine="540"/>
        <w:jc w:val="both"/>
      </w:pPr>
      <w:r>
        <w:t>повышение публикационной активности российских исследователей на международном уровне.</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57" w:name="Par2257"/>
      <w:bookmarkEnd w:id="157"/>
      <w:r>
        <w:t>3. Основные количественные характеристики сферы науки и технологий в Санкт-Петербурге в образовательных организациях высшего образования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3458"/>
        <w:gridCol w:w="1531"/>
        <w:gridCol w:w="794"/>
        <w:gridCol w:w="737"/>
        <w:gridCol w:w="794"/>
        <w:gridCol w:w="737"/>
        <w:gridCol w:w="737"/>
        <w:gridCol w:w="737"/>
        <w:gridCol w:w="737"/>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2012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Численность работников, выполняющих научные исследования и разработки в образовательных организациях высшего образования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65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65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70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70 </w:t>
            </w:r>
            <w:hyperlink w:anchor="Par2291" w:history="1">
              <w:r>
                <w:rPr>
                  <w:color w:val="0000FF"/>
                </w:rPr>
                <w:t>&lt;1&gt;</w:t>
              </w:r>
            </w:hyperlink>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Удельный вес машин и оборудования в возрасте до 5 лет в общей стоимости машин и оборудования в организациях, выполняющих научные исследования и разработки в учреждении высшего профессионального образования</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 </w:t>
            </w:r>
            <w:hyperlink w:anchor="Par2291"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75 </w:t>
            </w:r>
            <w:hyperlink w:anchor="Par2291" w:history="1">
              <w:r>
                <w:rPr>
                  <w:color w:val="0000FF"/>
                </w:rPr>
                <w:t>&lt;1&gt;</w:t>
              </w:r>
            </w:hyperlink>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158" w:name="Par2291"/>
      <w:bookmarkEnd w:id="158"/>
      <w:r>
        <w:t>&lt;1&gt; Данные представлены прогнозными значениями.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59" w:name="Par2293"/>
      <w:bookmarkEnd w:id="159"/>
      <w:r>
        <w:t>4. Основные мероприятия</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10"/>
        <w:gridCol w:w="4195"/>
        <w:gridCol w:w="1155"/>
        <w:gridCol w:w="1320"/>
        <w:gridCol w:w="2475"/>
      </w:tblGrid>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N п/п</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мероприятия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Срок выполнения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Ответственный исполнитель</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Показатель</w:t>
            </w:r>
          </w:p>
        </w:tc>
      </w:tr>
      <w:tr w:rsidR="003C3A8C">
        <w:tc>
          <w:tcPr>
            <w:tcW w:w="96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60" w:name="Par2300"/>
            <w:bookmarkEnd w:id="160"/>
            <w:r>
              <w:t>Создание опережающего научно-технического задела в Российской Федерации по приоритетным направлениям развития науки и технологий через развитие фундаментальных и прикладных научных исследований</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Подготовка предложений по разработке программы развития научно-технологического комплекса Санкт-Петербурга на 2016-2020 гг.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Проект предложений по развитию научно-технического комплекса</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34" w:history="1">
              <w:r>
                <w:rPr>
                  <w:color w:val="0000FF"/>
                </w:rPr>
                <w:t>постановления</w:t>
              </w:r>
            </w:hyperlink>
            <w:r>
              <w:t xml:space="preserve"> Правительства Санкт-Петербурга от 28.06.2011 N 835 "О комплексной программе "Наука. Промышленность. Инновации" в Санкт-Петербурге на 2012-2015 годы" в части, касающейся развития системы инструментов финансирования науки на конкурсной основе: поддержка проектов, направленных на развитие научной деятельности, выполненных организациями негосударственного сектора науки</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2013-2018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проектов</w:t>
            </w:r>
          </w:p>
        </w:tc>
      </w:tr>
      <w:tr w:rsidR="003C3A8C">
        <w:tc>
          <w:tcPr>
            <w:tcW w:w="96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outlineLvl w:val="3"/>
            </w:pPr>
            <w:bookmarkStart w:id="161" w:name="Par2311"/>
            <w:bookmarkEnd w:id="161"/>
            <w:r>
              <w:t>Повышение качества кадрового потенциала науки и мобильности научных кадров</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35" w:history="1">
              <w:r>
                <w:rPr>
                  <w:color w:val="0000FF"/>
                </w:rPr>
                <w:t>постановления</w:t>
              </w:r>
            </w:hyperlink>
            <w:r>
              <w:t xml:space="preserve"> Правительства Санкт-Петербурга от 28.06.2011 N 835 "О комплексной программе "Наука. Промышленность. Инновации" в Санкт-Петербурге на </w:t>
            </w:r>
            <w:r>
              <w:lastRenderedPageBreak/>
              <w:t>2012-2015 годы" в части, касающейся поддержки научно-исследовательских проектов, выполненных студентами, аспирантами, молодыми учеными, исследователями Санкт-Петербурга</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проектов</w:t>
            </w:r>
          </w:p>
        </w:tc>
      </w:tr>
      <w:tr w:rsidR="003C3A8C">
        <w:tc>
          <w:tcPr>
            <w:tcW w:w="5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4</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Реализация </w:t>
            </w:r>
            <w:hyperlink r:id="rId36" w:history="1">
              <w:r>
                <w:rPr>
                  <w:color w:val="0000FF"/>
                </w:rPr>
                <w:t>постановления</w:t>
              </w:r>
            </w:hyperlink>
            <w:r>
              <w:t xml:space="preserve"> Правительства Санкт-Петербурга от 28.06.2011 N 835 "О комплексной программе "Наука. Промышленность. Инновации" в Санкт-Петербурге на 2012-2015 годы" в части, касающейся поддержки мероприятий конгрессной деятельности, направленных на развитие научной деятельности в Санкт-Петербурге</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2013-2015 гг.</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КНВШ</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проектов</w:t>
            </w:r>
          </w:p>
        </w:tc>
      </w:tr>
    </w:tbl>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outlineLvl w:val="2"/>
      </w:pPr>
      <w:bookmarkStart w:id="162" w:name="Par2323"/>
      <w:bookmarkEnd w:id="162"/>
      <w:r>
        <w:t>5. Показатели повышения эффективности и качества услуг в сфере науки и технологий Санкт-Петербурга (по организациям, подведомственным Комитету по науке и высшей школе)</w:t>
      </w:r>
    </w:p>
    <w:p w:rsidR="003C3A8C" w:rsidRDefault="003C3A8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000"/>
      </w:tblPr>
      <w:tblGrid>
        <w:gridCol w:w="567"/>
        <w:gridCol w:w="3685"/>
        <w:gridCol w:w="1474"/>
        <w:gridCol w:w="737"/>
        <w:gridCol w:w="737"/>
        <w:gridCol w:w="737"/>
        <w:gridCol w:w="794"/>
        <w:gridCol w:w="737"/>
        <w:gridCol w:w="794"/>
        <w:gridCol w:w="2970"/>
      </w:tblGrid>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N п/п</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Единица измерения</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2013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2014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2015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2016 г.</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2017 г.</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2018 г.</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Результат</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10</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Удельный вес численности профессорско-преподавательского состава образовательных организаций высшего образования моложе 30 лет в общей численности профессорско-преподавательского состава </w:t>
            </w:r>
            <w:r>
              <w:lastRenderedPageBreak/>
              <w:t>образовательных организаций высшего образования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10 </w:t>
            </w:r>
            <w:hyperlink w:anchor="Par2437" w:history="1">
              <w:r>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Вырастет удельный вес численности преподавателей образовательных организаций высшего образования моложе 30 лет в общей численности преподавателей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2</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научно-исследовательских проектов, выполненных студентами, аспирантами, молодыми учеными, исследователями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890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890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920 </w:t>
            </w:r>
            <w:hyperlink w:anchor="Par2437"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920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920 </w:t>
            </w:r>
            <w:hyperlink w:anchor="Par2437" w:history="1">
              <w:r>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Вырастет число научно-исследовательских проектов, выполненных студентами, аспирантами, молодыми учеными, исследователями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3</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проектов, направленных на развитие научной деятельности, выполненных организациями негосударственного сектора науки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80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90 </w:t>
            </w:r>
            <w:hyperlink w:anchor="Par2437"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90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90 </w:t>
            </w:r>
            <w:hyperlink w:anchor="Par2437" w:history="1">
              <w:r>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Будет поддержан негосударственный сектор науки</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4</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Количество поддержанных мероприятий конгрессной деятельности, направленных на развитие научной деятельности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55</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65 </w:t>
            </w:r>
            <w:hyperlink w:anchor="Par2437"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65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65 </w:t>
            </w:r>
            <w:hyperlink w:anchor="Par2437" w:history="1">
              <w:r>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Расширятся масштабы представления результатов научных исследований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5</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Число участников поддержанных мероприятий конгрессной деятельности, направленных на развитие научной деятельности</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человек</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12500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13000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13500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14000 </w:t>
            </w:r>
            <w:hyperlink w:anchor="Par2437" w:history="1">
              <w:r>
                <w:rPr>
                  <w:color w:val="0000FF"/>
                </w:rPr>
                <w:t>&lt;1&gt;</w:t>
              </w:r>
            </w:hyperlink>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14000 </w:t>
            </w:r>
            <w:hyperlink w:anchor="Par2437" w:history="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 xml:space="preserve">14000 </w:t>
            </w:r>
            <w:hyperlink w:anchor="Par2437" w:history="1">
              <w:r>
                <w:rPr>
                  <w:color w:val="0000FF"/>
                </w:rPr>
                <w:t>&lt;1&gt;</w:t>
              </w:r>
            </w:hyperlink>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Расширятся масштабы представления результатов научных исследований</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6</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Число публикаций российских авторов в научных журналах, индексируемых в базе данных Scopus, в расчете на 100 исследователей </w:t>
            </w:r>
            <w:hyperlink w:anchor="Par2438"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7</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Отношение средней заработной платы научных сотрудников к </w:t>
            </w:r>
            <w:r>
              <w:lastRenderedPageBreak/>
              <w:t xml:space="preserve">средней заработной плате в экономике Санкт-Петербурга </w:t>
            </w:r>
            <w:hyperlink w:anchor="Par2438"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lastRenderedPageBreak/>
              <w:t>8</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Коэффициент изобретательской активности (число отечественных патентных заявок на изобретения, поданных в Российской Федерации, в расчете на 10 тыс. населения) </w:t>
            </w:r>
            <w:hyperlink w:anchor="Par2438"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 на 10 тыс. населения</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r w:rsidR="003C3A8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9</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 xml:space="preserve">Число цитирований в расчете на одну публикацию российских исследователей в научных журналах, индексируемых в базе данных "Сеть науки" (Web of Science) </w:t>
            </w:r>
            <w:hyperlink w:anchor="Par2438" w:history="1">
              <w:r>
                <w:rPr>
                  <w:color w:val="0000FF"/>
                </w:rPr>
                <w:t>&lt;2&gt;</w:t>
              </w:r>
            </w:hyperlink>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единиц</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jc w:val="center"/>
            </w:pPr>
            <w:r>
              <w:t>0</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3A8C" w:rsidRDefault="003C3A8C">
            <w:pPr>
              <w:widowControl w:val="0"/>
              <w:autoSpaceDE w:val="0"/>
              <w:autoSpaceDN w:val="0"/>
              <w:adjustRightInd w:val="0"/>
            </w:pPr>
            <w:r>
              <w:t>-</w:t>
            </w:r>
          </w:p>
        </w:tc>
      </w:tr>
    </w:tbl>
    <w:p w:rsidR="003C3A8C" w:rsidRDefault="003C3A8C">
      <w:pPr>
        <w:widowControl w:val="0"/>
        <w:autoSpaceDE w:val="0"/>
        <w:autoSpaceDN w:val="0"/>
        <w:adjustRightInd w:val="0"/>
        <w:ind w:firstLine="540"/>
        <w:jc w:val="both"/>
        <w:sectPr w:rsidR="003C3A8C">
          <w:pgSz w:w="16838" w:h="11905" w:orient="landscape"/>
          <w:pgMar w:top="1701" w:right="1134" w:bottom="850" w:left="1134" w:header="720" w:footer="720" w:gutter="0"/>
          <w:cols w:space="720"/>
          <w:noEndnote/>
        </w:sectPr>
      </w:pP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w:t>
      </w:r>
    </w:p>
    <w:p w:rsidR="003C3A8C" w:rsidRDefault="003C3A8C">
      <w:pPr>
        <w:widowControl w:val="0"/>
        <w:autoSpaceDE w:val="0"/>
        <w:autoSpaceDN w:val="0"/>
        <w:adjustRightInd w:val="0"/>
        <w:ind w:firstLine="540"/>
        <w:jc w:val="both"/>
      </w:pPr>
      <w:bookmarkStart w:id="163" w:name="Par2437"/>
      <w:bookmarkEnd w:id="163"/>
      <w:r>
        <w:t>&lt;1&gt; Данные представлены прогнозными значениями.</w:t>
      </w:r>
    </w:p>
    <w:p w:rsidR="003C3A8C" w:rsidRDefault="003C3A8C">
      <w:pPr>
        <w:widowControl w:val="0"/>
        <w:autoSpaceDE w:val="0"/>
        <w:autoSpaceDN w:val="0"/>
        <w:adjustRightInd w:val="0"/>
        <w:ind w:firstLine="540"/>
        <w:jc w:val="both"/>
      </w:pPr>
      <w:bookmarkStart w:id="164" w:name="Par2438"/>
      <w:bookmarkEnd w:id="164"/>
      <w:r>
        <w:t>&lt;2&gt; Данные по показателю не определены из-за специфики профиля специальности (направления подготовки), реализуемого в ГИПиСР; научные сотрудники в ГИПиСР отсутствуют, из бюджета Санкт-Петербурга ведется финансирование профессорско-преподавательского состава ГИПиСР.</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 xml:space="preserve">Примечания к </w:t>
      </w:r>
      <w:hyperlink w:anchor="Par41" w:history="1">
        <w:r>
          <w:rPr>
            <w:color w:val="0000FF"/>
          </w:rPr>
          <w:t>разделам I</w:t>
        </w:r>
      </w:hyperlink>
      <w:r>
        <w:t xml:space="preserve"> - </w:t>
      </w:r>
      <w:hyperlink w:anchor="Par2243" w:history="1">
        <w:r>
          <w:rPr>
            <w:color w:val="0000FF"/>
          </w:rPr>
          <w:t>VI</w:t>
        </w:r>
      </w:hyperlink>
      <w:r>
        <w:t xml:space="preserve"> "дорожной карты":</w:t>
      </w:r>
    </w:p>
    <w:p w:rsidR="003C3A8C" w:rsidRDefault="003C3A8C">
      <w:pPr>
        <w:widowControl w:val="0"/>
        <w:autoSpaceDE w:val="0"/>
        <w:autoSpaceDN w:val="0"/>
        <w:adjustRightInd w:val="0"/>
        <w:ind w:firstLine="540"/>
        <w:jc w:val="both"/>
      </w:pPr>
      <w:r>
        <w:t xml:space="preserve">1. Реализация мероприятий, указанных в </w:t>
      </w:r>
      <w:hyperlink w:anchor="Par246" w:history="1">
        <w:r>
          <w:rPr>
            <w:color w:val="0000FF"/>
          </w:rPr>
          <w:t>пунктах 1</w:t>
        </w:r>
      </w:hyperlink>
      <w:r>
        <w:t xml:space="preserve">, </w:t>
      </w:r>
      <w:hyperlink w:anchor="Par251" w:history="1">
        <w:r>
          <w:rPr>
            <w:color w:val="0000FF"/>
          </w:rPr>
          <w:t>2</w:t>
        </w:r>
      </w:hyperlink>
      <w:r>
        <w:t xml:space="preserve"> и </w:t>
      </w:r>
      <w:hyperlink w:anchor="Par328" w:history="1">
        <w:r>
          <w:rPr>
            <w:color w:val="0000FF"/>
          </w:rPr>
          <w:t>17 подраздела 4 раздела I</w:t>
        </w:r>
      </w:hyperlink>
      <w:r>
        <w:t xml:space="preserve">, в </w:t>
      </w:r>
      <w:hyperlink w:anchor="Par1014" w:history="1">
        <w:r>
          <w:rPr>
            <w:color w:val="0000FF"/>
          </w:rPr>
          <w:t>пунктах 1</w:t>
        </w:r>
      </w:hyperlink>
      <w:r>
        <w:t xml:space="preserve">, </w:t>
      </w:r>
      <w:hyperlink w:anchor="Par1059" w:history="1">
        <w:r>
          <w:rPr>
            <w:color w:val="0000FF"/>
          </w:rPr>
          <w:t>10</w:t>
        </w:r>
      </w:hyperlink>
      <w:r>
        <w:t xml:space="preserve"> и </w:t>
      </w:r>
      <w:hyperlink w:anchor="Par1091" w:history="1">
        <w:r>
          <w:rPr>
            <w:color w:val="0000FF"/>
          </w:rPr>
          <w:t>16 подраздела 4 раздела II</w:t>
        </w:r>
      </w:hyperlink>
      <w:r>
        <w:t xml:space="preserve">, в </w:t>
      </w:r>
      <w:hyperlink w:anchor="Par1268" w:history="1">
        <w:r>
          <w:rPr>
            <w:color w:val="0000FF"/>
          </w:rPr>
          <w:t>пунктах 2</w:t>
        </w:r>
      </w:hyperlink>
      <w:r>
        <w:t xml:space="preserve"> и </w:t>
      </w:r>
      <w:hyperlink w:anchor="Par1400" w:history="1">
        <w:r>
          <w:rPr>
            <w:color w:val="0000FF"/>
          </w:rPr>
          <w:t>21 подраздела 4 раздела III</w:t>
        </w:r>
      </w:hyperlink>
      <w:r>
        <w:t xml:space="preserve"> и в </w:t>
      </w:r>
      <w:hyperlink w:anchor="Par1717" w:history="1">
        <w:r>
          <w:rPr>
            <w:color w:val="0000FF"/>
          </w:rPr>
          <w:t>пунктах 3</w:t>
        </w:r>
      </w:hyperlink>
      <w:r>
        <w:t xml:space="preserve">, </w:t>
      </w:r>
      <w:hyperlink w:anchor="Par1722" w:history="1">
        <w:r>
          <w:rPr>
            <w:color w:val="0000FF"/>
          </w:rPr>
          <w:t>4</w:t>
        </w:r>
      </w:hyperlink>
      <w:r>
        <w:t xml:space="preserve">, </w:t>
      </w:r>
      <w:hyperlink w:anchor="Par1737" w:history="1">
        <w:r>
          <w:rPr>
            <w:color w:val="0000FF"/>
          </w:rPr>
          <w:t>7</w:t>
        </w:r>
      </w:hyperlink>
      <w:r>
        <w:t xml:space="preserve"> и </w:t>
      </w:r>
      <w:hyperlink w:anchor="Par1846" w:history="1">
        <w:r>
          <w:rPr>
            <w:color w:val="0000FF"/>
          </w:rPr>
          <w:t>27 подраздела 4 раздела IV</w:t>
        </w:r>
      </w:hyperlink>
      <w:r>
        <w:t xml:space="preserve"> настоящего Плана мероприятий, осуществляется КО на основании предложений соисполнителей.</w:t>
      </w:r>
    </w:p>
    <w:p w:rsidR="003C3A8C" w:rsidRDefault="003C3A8C">
      <w:pPr>
        <w:widowControl w:val="0"/>
        <w:autoSpaceDE w:val="0"/>
        <w:autoSpaceDN w:val="0"/>
        <w:adjustRightInd w:val="0"/>
        <w:ind w:firstLine="540"/>
        <w:jc w:val="both"/>
      </w:pPr>
      <w:r>
        <w:t xml:space="preserve">2. Перечень мероприятий, направленных на организацию возврата ранее переданных зданий дошкольных образовательных организаций для нужд системы дошкольного образования, указанных в </w:t>
      </w:r>
      <w:hyperlink w:anchor="Par266" w:history="1">
        <w:r>
          <w:rPr>
            <w:color w:val="0000FF"/>
          </w:rPr>
          <w:t>пункте 5 подраздела 4 раздела I</w:t>
        </w:r>
      </w:hyperlink>
      <w:r>
        <w:t xml:space="preserve"> настоящего Плана мероприятий, утверждается КО на основании предложений соисполнителей. Реконструкция зданий дошкольных образовательных организаций для нужд системы дошкольного образования осуществляется КС после принятия Правительством Санкт-Петербурга решения о бюджетных инвестициях в соответствии с действующим законодательством.</w:t>
      </w:r>
    </w:p>
    <w:p w:rsidR="003C3A8C" w:rsidRDefault="003C3A8C">
      <w:pPr>
        <w:widowControl w:val="0"/>
        <w:autoSpaceDE w:val="0"/>
        <w:autoSpaceDN w:val="0"/>
        <w:adjustRightInd w:val="0"/>
        <w:ind w:firstLine="540"/>
        <w:jc w:val="both"/>
      </w:pPr>
      <w:r>
        <w:t xml:space="preserve">3. Реализация мероприятий, указанных в </w:t>
      </w:r>
      <w:hyperlink w:anchor="Par281" w:history="1">
        <w:r>
          <w:rPr>
            <w:color w:val="0000FF"/>
          </w:rPr>
          <w:t>пунктах 8</w:t>
        </w:r>
      </w:hyperlink>
      <w:r>
        <w:t xml:space="preserve">, </w:t>
      </w:r>
      <w:hyperlink w:anchor="Par286" w:history="1">
        <w:r>
          <w:rPr>
            <w:color w:val="0000FF"/>
          </w:rPr>
          <w:t>9</w:t>
        </w:r>
      </w:hyperlink>
      <w:r>
        <w:t xml:space="preserve"> и </w:t>
      </w:r>
      <w:hyperlink w:anchor="Par302" w:history="1">
        <w:r>
          <w:rPr>
            <w:color w:val="0000FF"/>
          </w:rPr>
          <w:t>12 подраздела 4 раздела I</w:t>
        </w:r>
      </w:hyperlink>
      <w:r>
        <w:t xml:space="preserve">, в </w:t>
      </w:r>
      <w:hyperlink w:anchor="Par1121" w:history="1">
        <w:r>
          <w:rPr>
            <w:color w:val="0000FF"/>
          </w:rPr>
          <w:t>пункте 22 подраздела 4 раздела II</w:t>
        </w:r>
      </w:hyperlink>
      <w:r>
        <w:t xml:space="preserve">, в </w:t>
      </w:r>
      <w:hyperlink w:anchor="Par1263" w:history="1">
        <w:r>
          <w:rPr>
            <w:color w:val="0000FF"/>
          </w:rPr>
          <w:t>пунктах 1</w:t>
        </w:r>
      </w:hyperlink>
      <w:r>
        <w:t xml:space="preserve">, </w:t>
      </w:r>
      <w:hyperlink w:anchor="Par1348" w:history="1">
        <w:r>
          <w:rPr>
            <w:color w:val="0000FF"/>
          </w:rPr>
          <w:t>11</w:t>
        </w:r>
      </w:hyperlink>
      <w:r>
        <w:t xml:space="preserve"> и </w:t>
      </w:r>
      <w:hyperlink w:anchor="Par1369" w:history="1">
        <w:r>
          <w:rPr>
            <w:color w:val="0000FF"/>
          </w:rPr>
          <w:t>15</w:t>
        </w:r>
      </w:hyperlink>
      <w:r>
        <w:t xml:space="preserve"> - </w:t>
      </w:r>
      <w:hyperlink w:anchor="Par1394" w:history="1">
        <w:r>
          <w:rPr>
            <w:color w:val="0000FF"/>
          </w:rPr>
          <w:t>20 подраздела 4 раздела III</w:t>
        </w:r>
      </w:hyperlink>
      <w:r>
        <w:t xml:space="preserve">, в </w:t>
      </w:r>
      <w:hyperlink w:anchor="Par1769" w:history="1">
        <w:r>
          <w:rPr>
            <w:color w:val="0000FF"/>
          </w:rPr>
          <w:t>пунктах 12</w:t>
        </w:r>
      </w:hyperlink>
      <w:r>
        <w:t xml:space="preserve"> - </w:t>
      </w:r>
      <w:hyperlink w:anchor="Par1779" w:history="1">
        <w:r>
          <w:rPr>
            <w:color w:val="0000FF"/>
          </w:rPr>
          <w:t>14 подраздела 4 раздела IV</w:t>
        </w:r>
      </w:hyperlink>
      <w:r>
        <w:t xml:space="preserve"> и в </w:t>
      </w:r>
      <w:hyperlink w:anchor="Par2057" w:history="1">
        <w:r>
          <w:rPr>
            <w:color w:val="0000FF"/>
          </w:rPr>
          <w:t>пунктах 2</w:t>
        </w:r>
      </w:hyperlink>
      <w:r>
        <w:t xml:space="preserve"> - </w:t>
      </w:r>
      <w:hyperlink w:anchor="Par2068" w:history="1">
        <w:r>
          <w:rPr>
            <w:color w:val="0000FF"/>
          </w:rPr>
          <w:t>4 подраздела 4 раздела V</w:t>
        </w:r>
      </w:hyperlink>
      <w:r>
        <w:t xml:space="preserve"> настоящего Плана мероприятий, осуществляется в порядке, установленном в правовых актах, указанных в соответствующих пунктах.</w:t>
      </w:r>
    </w:p>
    <w:p w:rsidR="003C3A8C" w:rsidRDefault="003C3A8C">
      <w:pPr>
        <w:widowControl w:val="0"/>
        <w:autoSpaceDE w:val="0"/>
        <w:autoSpaceDN w:val="0"/>
        <w:adjustRightInd w:val="0"/>
        <w:ind w:firstLine="540"/>
        <w:jc w:val="both"/>
      </w:pPr>
      <w:r>
        <w:t xml:space="preserve">4. Реализация мероприятий, указанных в </w:t>
      </w:r>
      <w:hyperlink w:anchor="Par307" w:history="1">
        <w:r>
          <w:rPr>
            <w:color w:val="0000FF"/>
          </w:rPr>
          <w:t>пунктах 13</w:t>
        </w:r>
      </w:hyperlink>
      <w:r>
        <w:t xml:space="preserve">, </w:t>
      </w:r>
      <w:hyperlink w:anchor="Par333" w:history="1">
        <w:r>
          <w:rPr>
            <w:color w:val="0000FF"/>
          </w:rPr>
          <w:t>18</w:t>
        </w:r>
      </w:hyperlink>
      <w:r>
        <w:t xml:space="preserve"> и </w:t>
      </w:r>
      <w:hyperlink w:anchor="Par338" w:history="1">
        <w:r>
          <w:rPr>
            <w:color w:val="0000FF"/>
          </w:rPr>
          <w:t>19 подраздела 4 раздела I</w:t>
        </w:r>
      </w:hyperlink>
      <w:r>
        <w:t xml:space="preserve">, </w:t>
      </w:r>
      <w:hyperlink w:anchor="Par1029" w:history="1">
        <w:r>
          <w:rPr>
            <w:color w:val="0000FF"/>
          </w:rPr>
          <w:t>пунктах 4</w:t>
        </w:r>
      </w:hyperlink>
      <w:r>
        <w:t xml:space="preserve">, </w:t>
      </w:r>
      <w:hyperlink w:anchor="Par1054" w:history="1">
        <w:r>
          <w:rPr>
            <w:color w:val="0000FF"/>
          </w:rPr>
          <w:t>9</w:t>
        </w:r>
      </w:hyperlink>
      <w:r>
        <w:t xml:space="preserve"> и </w:t>
      </w:r>
      <w:hyperlink w:anchor="Par1096" w:history="1">
        <w:r>
          <w:rPr>
            <w:color w:val="0000FF"/>
          </w:rPr>
          <w:t>17</w:t>
        </w:r>
      </w:hyperlink>
      <w:r>
        <w:t xml:space="preserve"> - </w:t>
      </w:r>
      <w:hyperlink w:anchor="Par1106" w:history="1">
        <w:r>
          <w:rPr>
            <w:color w:val="0000FF"/>
          </w:rPr>
          <w:t>19 подраздела 4 раздела II</w:t>
        </w:r>
      </w:hyperlink>
      <w:r>
        <w:t xml:space="preserve">, </w:t>
      </w:r>
      <w:hyperlink w:anchor="Par1283" w:history="1">
        <w:r>
          <w:rPr>
            <w:color w:val="0000FF"/>
          </w:rPr>
          <w:t>пунктах 5</w:t>
        </w:r>
      </w:hyperlink>
      <w:r>
        <w:t xml:space="preserve">, </w:t>
      </w:r>
      <w:hyperlink w:anchor="Par1318" w:history="1">
        <w:r>
          <w:rPr>
            <w:color w:val="0000FF"/>
          </w:rPr>
          <w:t>8</w:t>
        </w:r>
      </w:hyperlink>
      <w:r>
        <w:t xml:space="preserve">, </w:t>
      </w:r>
      <w:hyperlink w:anchor="Par1358" w:history="1">
        <w:r>
          <w:rPr>
            <w:color w:val="0000FF"/>
          </w:rPr>
          <w:t>13</w:t>
        </w:r>
      </w:hyperlink>
      <w:r>
        <w:t xml:space="preserve">, </w:t>
      </w:r>
      <w:hyperlink w:anchor="Par1400" w:history="1">
        <w:r>
          <w:rPr>
            <w:color w:val="0000FF"/>
          </w:rPr>
          <w:t>21</w:t>
        </w:r>
      </w:hyperlink>
      <w:r>
        <w:t xml:space="preserve"> - </w:t>
      </w:r>
      <w:hyperlink w:anchor="Par1420" w:history="1">
        <w:r>
          <w:rPr>
            <w:color w:val="0000FF"/>
          </w:rPr>
          <w:t>24</w:t>
        </w:r>
      </w:hyperlink>
      <w:r>
        <w:t xml:space="preserve"> и </w:t>
      </w:r>
      <w:hyperlink w:anchor="Par1441" w:history="1">
        <w:r>
          <w:rPr>
            <w:color w:val="0000FF"/>
          </w:rPr>
          <w:t>27 подраздела 4 раздела III</w:t>
        </w:r>
      </w:hyperlink>
      <w:r>
        <w:t xml:space="preserve">, </w:t>
      </w:r>
      <w:hyperlink w:anchor="Par1694" w:history="1">
        <w:r>
          <w:rPr>
            <w:color w:val="0000FF"/>
          </w:rPr>
          <w:t>пунктах 1</w:t>
        </w:r>
      </w:hyperlink>
      <w:r>
        <w:t xml:space="preserve">, </w:t>
      </w:r>
      <w:hyperlink w:anchor="Par1742" w:history="1">
        <w:r>
          <w:rPr>
            <w:color w:val="0000FF"/>
          </w:rPr>
          <w:t>8</w:t>
        </w:r>
      </w:hyperlink>
      <w:r>
        <w:t xml:space="preserve">, </w:t>
      </w:r>
      <w:hyperlink w:anchor="Par1759" w:history="1">
        <w:r>
          <w:rPr>
            <w:color w:val="0000FF"/>
          </w:rPr>
          <w:t>10</w:t>
        </w:r>
      </w:hyperlink>
      <w:r>
        <w:t xml:space="preserve">, </w:t>
      </w:r>
      <w:hyperlink w:anchor="Par1764" w:history="1">
        <w:r>
          <w:rPr>
            <w:color w:val="0000FF"/>
          </w:rPr>
          <w:t>11</w:t>
        </w:r>
      </w:hyperlink>
      <w:r>
        <w:t xml:space="preserve">, </w:t>
      </w:r>
      <w:hyperlink w:anchor="Par1785" w:history="1">
        <w:r>
          <w:rPr>
            <w:color w:val="0000FF"/>
          </w:rPr>
          <w:t>15</w:t>
        </w:r>
      </w:hyperlink>
      <w:r>
        <w:t xml:space="preserve">, </w:t>
      </w:r>
      <w:hyperlink w:anchor="Par1805" w:history="1">
        <w:r>
          <w:rPr>
            <w:color w:val="0000FF"/>
          </w:rPr>
          <w:t>19</w:t>
        </w:r>
      </w:hyperlink>
      <w:r>
        <w:t xml:space="preserve">, </w:t>
      </w:r>
      <w:hyperlink w:anchor="Par1810" w:history="1">
        <w:r>
          <w:rPr>
            <w:color w:val="0000FF"/>
          </w:rPr>
          <w:t>20</w:t>
        </w:r>
      </w:hyperlink>
      <w:r>
        <w:t xml:space="preserve">, </w:t>
      </w:r>
      <w:hyperlink w:anchor="Par1820" w:history="1">
        <w:r>
          <w:rPr>
            <w:color w:val="0000FF"/>
          </w:rPr>
          <w:t>22</w:t>
        </w:r>
      </w:hyperlink>
      <w:r>
        <w:t xml:space="preserve">, </w:t>
      </w:r>
      <w:hyperlink w:anchor="Par1830" w:history="1">
        <w:r>
          <w:rPr>
            <w:color w:val="0000FF"/>
          </w:rPr>
          <w:t>24</w:t>
        </w:r>
      </w:hyperlink>
      <w:r>
        <w:t xml:space="preserve"> - </w:t>
      </w:r>
      <w:hyperlink w:anchor="Par1840" w:history="1">
        <w:r>
          <w:rPr>
            <w:color w:val="0000FF"/>
          </w:rPr>
          <w:t>26</w:t>
        </w:r>
      </w:hyperlink>
      <w:r>
        <w:t xml:space="preserve">, </w:t>
      </w:r>
      <w:hyperlink w:anchor="Par1869" w:history="1">
        <w:r>
          <w:rPr>
            <w:color w:val="0000FF"/>
          </w:rPr>
          <w:t>31</w:t>
        </w:r>
      </w:hyperlink>
      <w:r>
        <w:t xml:space="preserve">, </w:t>
      </w:r>
      <w:hyperlink w:anchor="Par1874" w:history="1">
        <w:r>
          <w:rPr>
            <w:color w:val="0000FF"/>
          </w:rPr>
          <w:t>32</w:t>
        </w:r>
      </w:hyperlink>
      <w:r>
        <w:t xml:space="preserve">, </w:t>
      </w:r>
      <w:hyperlink w:anchor="Par1894" w:history="1">
        <w:r>
          <w:rPr>
            <w:color w:val="0000FF"/>
          </w:rPr>
          <w:t>36</w:t>
        </w:r>
      </w:hyperlink>
      <w:r>
        <w:t xml:space="preserve"> и </w:t>
      </w:r>
      <w:hyperlink w:anchor="Par1899" w:history="1">
        <w:r>
          <w:rPr>
            <w:color w:val="0000FF"/>
          </w:rPr>
          <w:t>37 подраздела 4 раздела IV</w:t>
        </w:r>
      </w:hyperlink>
      <w:r>
        <w:t xml:space="preserve"> настоящего Плана мероприятий, осуществляется каждым исполнителем самостоятельно в рамках полномочий.</w:t>
      </w:r>
    </w:p>
    <w:p w:rsidR="003C3A8C" w:rsidRDefault="003C3A8C">
      <w:pPr>
        <w:widowControl w:val="0"/>
        <w:autoSpaceDE w:val="0"/>
        <w:autoSpaceDN w:val="0"/>
        <w:adjustRightInd w:val="0"/>
        <w:ind w:firstLine="540"/>
        <w:jc w:val="both"/>
      </w:pPr>
      <w:r>
        <w:t xml:space="preserve">5. КИС реализует мероприятия, указанные в </w:t>
      </w:r>
      <w:hyperlink w:anchor="Par312" w:history="1">
        <w:r>
          <w:rPr>
            <w:color w:val="0000FF"/>
          </w:rPr>
          <w:t>пункте 14 подраздела 4 раздела I</w:t>
        </w:r>
      </w:hyperlink>
      <w:r>
        <w:t xml:space="preserve"> и в </w:t>
      </w:r>
      <w:hyperlink w:anchor="Par1815" w:history="1">
        <w:r>
          <w:rPr>
            <w:color w:val="0000FF"/>
          </w:rPr>
          <w:t>пункте 21 подраздела 4 раздела IV</w:t>
        </w:r>
      </w:hyperlink>
      <w:r>
        <w:t xml:space="preserve"> настоящего Плана мероприятий, на основании предложений КО.</w:t>
      </w:r>
    </w:p>
    <w:p w:rsidR="003C3A8C" w:rsidRDefault="003C3A8C">
      <w:pPr>
        <w:widowControl w:val="0"/>
        <w:autoSpaceDE w:val="0"/>
        <w:autoSpaceDN w:val="0"/>
        <w:adjustRightInd w:val="0"/>
        <w:ind w:firstLine="540"/>
        <w:jc w:val="both"/>
      </w:pPr>
      <w:r>
        <w:t xml:space="preserve">6. Перечень мероприятий, указанных в </w:t>
      </w:r>
      <w:hyperlink w:anchor="Par317" w:history="1">
        <w:r>
          <w:rPr>
            <w:color w:val="0000FF"/>
          </w:rPr>
          <w:t>пункте 15 подраздела 4 раздела I</w:t>
        </w:r>
      </w:hyperlink>
      <w:r>
        <w:t xml:space="preserve">, в </w:t>
      </w:r>
      <w:hyperlink w:anchor="Par1024" w:history="1">
        <w:r>
          <w:rPr>
            <w:color w:val="0000FF"/>
          </w:rPr>
          <w:t>пунктах 3</w:t>
        </w:r>
      </w:hyperlink>
      <w:r>
        <w:t xml:space="preserve"> и </w:t>
      </w:r>
      <w:hyperlink w:anchor="Par1070" w:history="1">
        <w:r>
          <w:rPr>
            <w:color w:val="0000FF"/>
          </w:rPr>
          <w:t>12 подраздела 4 раздела II</w:t>
        </w:r>
      </w:hyperlink>
      <w:r>
        <w:t xml:space="preserve">, в </w:t>
      </w:r>
      <w:hyperlink w:anchor="Par1323" w:history="1">
        <w:r>
          <w:rPr>
            <w:color w:val="0000FF"/>
          </w:rPr>
          <w:t>пункте 9 подраздела 4 раздела III</w:t>
        </w:r>
      </w:hyperlink>
      <w:r>
        <w:t xml:space="preserve"> и в </w:t>
      </w:r>
      <w:hyperlink w:anchor="Par1825" w:history="1">
        <w:r>
          <w:rPr>
            <w:color w:val="0000FF"/>
          </w:rPr>
          <w:t>пункте 23 подраздела 4 раздела IV</w:t>
        </w:r>
      </w:hyperlink>
      <w:r>
        <w:t xml:space="preserve"> настоящего Плана мероприятий, утверждается КО.</w:t>
      </w:r>
    </w:p>
    <w:p w:rsidR="003C3A8C" w:rsidRDefault="003C3A8C">
      <w:pPr>
        <w:widowControl w:val="0"/>
        <w:autoSpaceDE w:val="0"/>
        <w:autoSpaceDN w:val="0"/>
        <w:adjustRightInd w:val="0"/>
        <w:ind w:firstLine="540"/>
        <w:jc w:val="both"/>
      </w:pPr>
      <w:r>
        <w:t xml:space="preserve">7. Реализация мероприятий, указанных в </w:t>
      </w:r>
      <w:hyperlink w:anchor="Par343" w:history="1">
        <w:r>
          <w:rPr>
            <w:color w:val="0000FF"/>
          </w:rPr>
          <w:t>пункте 20 подраздела 4 раздела I</w:t>
        </w:r>
      </w:hyperlink>
      <w:r>
        <w:t xml:space="preserve">, в </w:t>
      </w:r>
      <w:hyperlink w:anchor="Par1278" w:history="1">
        <w:r>
          <w:rPr>
            <w:color w:val="0000FF"/>
          </w:rPr>
          <w:t>пункте 4 подраздела 4 раздела III</w:t>
        </w:r>
      </w:hyperlink>
      <w:r>
        <w:t xml:space="preserve"> и в </w:t>
      </w:r>
      <w:hyperlink w:anchor="Par1727" w:history="1">
        <w:r>
          <w:rPr>
            <w:color w:val="0000FF"/>
          </w:rPr>
          <w:t>пунктах 5</w:t>
        </w:r>
      </w:hyperlink>
      <w:r>
        <w:t xml:space="preserve"> и </w:t>
      </w:r>
      <w:hyperlink w:anchor="Par1732" w:history="1">
        <w:r>
          <w:rPr>
            <w:color w:val="0000FF"/>
          </w:rPr>
          <w:t>6 подраздела 4 раздела IV</w:t>
        </w:r>
      </w:hyperlink>
      <w:r>
        <w:t xml:space="preserve"> настоящего Плана мероприятий, осуществляется КО на основании информации, полученной от соисполнителей.</w:t>
      </w:r>
    </w:p>
    <w:p w:rsidR="003C3A8C" w:rsidRDefault="003C3A8C">
      <w:pPr>
        <w:widowControl w:val="0"/>
        <w:autoSpaceDE w:val="0"/>
        <w:autoSpaceDN w:val="0"/>
        <w:adjustRightInd w:val="0"/>
        <w:ind w:firstLine="540"/>
        <w:jc w:val="both"/>
      </w:pPr>
      <w:r>
        <w:t xml:space="preserve">8. Реализация мероприятий, предусмотренных в </w:t>
      </w:r>
      <w:hyperlink w:anchor="Par348" w:history="1">
        <w:r>
          <w:rPr>
            <w:color w:val="0000FF"/>
          </w:rPr>
          <w:t>пункте 21 подраздела 4 раздела I</w:t>
        </w:r>
      </w:hyperlink>
      <w:r>
        <w:t xml:space="preserve">, в </w:t>
      </w:r>
      <w:hyperlink w:anchor="Par1111" w:history="1">
        <w:r>
          <w:rPr>
            <w:color w:val="0000FF"/>
          </w:rPr>
          <w:t>пункте 20 подраздела 4 раздела II</w:t>
        </w:r>
      </w:hyperlink>
      <w:r>
        <w:t xml:space="preserve">, в </w:t>
      </w:r>
      <w:hyperlink w:anchor="Par1431" w:history="1">
        <w:r>
          <w:rPr>
            <w:color w:val="0000FF"/>
          </w:rPr>
          <w:t>пункте 25 подраздела 4 раздела III</w:t>
        </w:r>
      </w:hyperlink>
      <w:r>
        <w:t xml:space="preserve">, в </w:t>
      </w:r>
      <w:hyperlink w:anchor="Par1879" w:history="1">
        <w:r>
          <w:rPr>
            <w:color w:val="0000FF"/>
          </w:rPr>
          <w:t>пункте 33 подраздела 4 раздела IV</w:t>
        </w:r>
      </w:hyperlink>
      <w:r>
        <w:t xml:space="preserve"> и в </w:t>
      </w:r>
      <w:hyperlink w:anchor="Par2110" w:history="1">
        <w:r>
          <w:rPr>
            <w:color w:val="0000FF"/>
          </w:rPr>
          <w:t>пункте 12 подраздела 4 раздела V</w:t>
        </w:r>
      </w:hyperlink>
      <w:r>
        <w:t xml:space="preserve"> настоящего Плана мероприятий, осуществляется в соответствии с </w:t>
      </w:r>
      <w:hyperlink r:id="rId37" w:history="1">
        <w:r>
          <w:rPr>
            <w:color w:val="0000FF"/>
          </w:rPr>
          <w:t>постановлением</w:t>
        </w:r>
      </w:hyperlink>
      <w:r>
        <w:t xml:space="preserve"> Правительства Санкт-Петербурга от 12.02.2008 N 122 "О мерах по составлению проекта бюджета Санкт-Петербурга и проекта бюджета Территориального фонда обязательного медицинского страхования Санкт-Петербурга" и </w:t>
      </w:r>
      <w:hyperlink r:id="rId38" w:history="1">
        <w:r>
          <w:rPr>
            <w:color w:val="0000FF"/>
          </w:rPr>
          <w:t>постановлением</w:t>
        </w:r>
      </w:hyperlink>
      <w:r>
        <w:t xml:space="preserve"> Правительства Санкт-Петербурга от 20.01.2011 N 63 "О Порядке формирования государственных заданий для государственных учреждений Санкт-Петербурга и порядке финансового обеспечения выполнения государственных заданий".</w:t>
      </w:r>
    </w:p>
    <w:p w:rsidR="003C3A8C" w:rsidRDefault="003C3A8C">
      <w:pPr>
        <w:widowControl w:val="0"/>
        <w:autoSpaceDE w:val="0"/>
        <w:autoSpaceDN w:val="0"/>
        <w:adjustRightInd w:val="0"/>
        <w:ind w:firstLine="540"/>
        <w:jc w:val="both"/>
      </w:pPr>
      <w:r>
        <w:t xml:space="preserve">9. Реализация мероприятия, указанного в </w:t>
      </w:r>
      <w:hyperlink w:anchor="Par1080" w:history="1">
        <w:r>
          <w:rPr>
            <w:color w:val="0000FF"/>
          </w:rPr>
          <w:t>пункте 14 подраздела 4 раздела II</w:t>
        </w:r>
      </w:hyperlink>
      <w:r>
        <w:t xml:space="preserve"> </w:t>
      </w:r>
      <w:r>
        <w:lastRenderedPageBreak/>
        <w:t>настоящего Плана мероприятий, проводится на базе АППО и РЦОКОиИТ.</w:t>
      </w:r>
    </w:p>
    <w:p w:rsidR="003C3A8C" w:rsidRDefault="003C3A8C">
      <w:pPr>
        <w:widowControl w:val="0"/>
        <w:autoSpaceDE w:val="0"/>
        <w:autoSpaceDN w:val="0"/>
        <w:adjustRightInd w:val="0"/>
        <w:ind w:firstLine="540"/>
        <w:jc w:val="both"/>
      </w:pPr>
      <w:r>
        <w:t xml:space="preserve">10. Реализация мероприятия, указанного в </w:t>
      </w:r>
      <w:hyperlink w:anchor="Par1085" w:history="1">
        <w:r>
          <w:rPr>
            <w:color w:val="0000FF"/>
          </w:rPr>
          <w:t>пункте 15 подраздела 4 раздела II</w:t>
        </w:r>
      </w:hyperlink>
      <w:r>
        <w:t xml:space="preserve"> настоящего Плана мероприятий, осуществляет КИС на основании информации, полученной из КО.</w:t>
      </w:r>
    </w:p>
    <w:p w:rsidR="003C3A8C" w:rsidRDefault="003C3A8C">
      <w:pPr>
        <w:widowControl w:val="0"/>
        <w:autoSpaceDE w:val="0"/>
        <w:autoSpaceDN w:val="0"/>
        <w:adjustRightInd w:val="0"/>
        <w:ind w:firstLine="540"/>
        <w:jc w:val="both"/>
      </w:pPr>
      <w:r>
        <w:t xml:space="preserve">11. Порядок проведения конкурса проектов взаимодействия образовательных организаций дополнительного образования детей с социальными партнерами в предоставлении услуг дополнительного образования, указанного в </w:t>
      </w:r>
      <w:hyperlink w:anchor="Par1298" w:history="1">
        <w:r>
          <w:rPr>
            <w:color w:val="0000FF"/>
          </w:rPr>
          <w:t>пункте 7 подраздела 4 раздела III</w:t>
        </w:r>
      </w:hyperlink>
      <w:r>
        <w:t xml:space="preserve"> настоящего Плана мероприятий, утверждается КО.</w:t>
      </w:r>
    </w:p>
    <w:p w:rsidR="003C3A8C" w:rsidRDefault="003C3A8C">
      <w:pPr>
        <w:widowControl w:val="0"/>
        <w:autoSpaceDE w:val="0"/>
        <w:autoSpaceDN w:val="0"/>
        <w:adjustRightInd w:val="0"/>
        <w:ind w:firstLine="540"/>
        <w:jc w:val="both"/>
      </w:pPr>
      <w:r>
        <w:t xml:space="preserve">12. Перечень мероприятий, указанных в </w:t>
      </w:r>
      <w:hyperlink w:anchor="Par1353" w:history="1">
        <w:r>
          <w:rPr>
            <w:color w:val="0000FF"/>
          </w:rPr>
          <w:t>пункте 12 подраздела 4 раздела III</w:t>
        </w:r>
      </w:hyperlink>
      <w:r>
        <w:t xml:space="preserve"> настоящего Плана мероприятий, утверждается КФКиС.</w:t>
      </w:r>
    </w:p>
    <w:p w:rsidR="003C3A8C" w:rsidRDefault="003C3A8C">
      <w:pPr>
        <w:widowControl w:val="0"/>
        <w:autoSpaceDE w:val="0"/>
        <w:autoSpaceDN w:val="0"/>
        <w:adjustRightInd w:val="0"/>
        <w:ind w:firstLine="540"/>
        <w:jc w:val="both"/>
      </w:pPr>
      <w:r>
        <w:t xml:space="preserve">13. Перечень мероприятий, указанных в </w:t>
      </w:r>
      <w:hyperlink w:anchor="Par1436" w:history="1">
        <w:r>
          <w:rPr>
            <w:color w:val="0000FF"/>
          </w:rPr>
          <w:t>пункте 26 подраздела 4 раздела III</w:t>
        </w:r>
      </w:hyperlink>
      <w:r>
        <w:t xml:space="preserve">, в </w:t>
      </w:r>
      <w:hyperlink w:anchor="Par1742" w:history="1">
        <w:r>
          <w:rPr>
            <w:color w:val="0000FF"/>
          </w:rPr>
          <w:t>пунктах 8</w:t>
        </w:r>
      </w:hyperlink>
      <w:r>
        <w:t xml:space="preserve">, </w:t>
      </w:r>
      <w:hyperlink w:anchor="Par1884" w:history="1">
        <w:r>
          <w:rPr>
            <w:color w:val="0000FF"/>
          </w:rPr>
          <w:t>34</w:t>
        </w:r>
      </w:hyperlink>
      <w:r>
        <w:t xml:space="preserve"> и </w:t>
      </w:r>
      <w:hyperlink w:anchor="Par1889" w:history="1">
        <w:r>
          <w:rPr>
            <w:color w:val="0000FF"/>
          </w:rPr>
          <w:t>35 подраздела 4 раздела IV</w:t>
        </w:r>
      </w:hyperlink>
      <w:r>
        <w:t xml:space="preserve"> настоящего Плана мероприятий, утверждается каждым исполнителем самостоятельно в рамках полномочий.</w:t>
      </w:r>
    </w:p>
    <w:p w:rsidR="003C3A8C" w:rsidRDefault="003C3A8C">
      <w:pPr>
        <w:widowControl w:val="0"/>
        <w:autoSpaceDE w:val="0"/>
        <w:autoSpaceDN w:val="0"/>
        <w:adjustRightInd w:val="0"/>
        <w:ind w:firstLine="540"/>
        <w:jc w:val="both"/>
      </w:pPr>
      <w:r>
        <w:t xml:space="preserve">14. Реализация мероприятий, указанных в </w:t>
      </w:r>
      <w:hyperlink w:anchor="Par1754" w:history="1">
        <w:r>
          <w:rPr>
            <w:color w:val="0000FF"/>
          </w:rPr>
          <w:t>пункте 9 подраздела 4 раздела IV</w:t>
        </w:r>
      </w:hyperlink>
      <w:r>
        <w:t xml:space="preserve"> настоящего Плана мероприятий, осуществляется КО и КНВШ самостоятельно в рамках полномочий по результатам запросов в службу занятости населения Санкт-Петербурга.</w:t>
      </w:r>
    </w:p>
    <w:p w:rsidR="003C3A8C" w:rsidRDefault="003C3A8C">
      <w:pPr>
        <w:widowControl w:val="0"/>
        <w:autoSpaceDE w:val="0"/>
        <w:autoSpaceDN w:val="0"/>
        <w:adjustRightInd w:val="0"/>
        <w:ind w:firstLine="540"/>
        <w:jc w:val="both"/>
      </w:pPr>
      <w:r>
        <w:t xml:space="preserve">15. Реализация мероприятий, указанных в </w:t>
      </w:r>
      <w:hyperlink w:anchor="Par1851" w:history="1">
        <w:r>
          <w:rPr>
            <w:color w:val="0000FF"/>
          </w:rPr>
          <w:t>пунктах 28</w:t>
        </w:r>
      </w:hyperlink>
      <w:r>
        <w:t xml:space="preserve"> и </w:t>
      </w:r>
      <w:hyperlink w:anchor="Par1859" w:history="1">
        <w:r>
          <w:rPr>
            <w:color w:val="0000FF"/>
          </w:rPr>
          <w:t>29 подраздела 4 раздела IV</w:t>
        </w:r>
      </w:hyperlink>
      <w:r>
        <w:t xml:space="preserve"> настоящего Плана мероприятий, осуществляется каждым исполнителем самостоятельно в случае включения Санкт-Петербурга в число пилотных субъектов Российской Федерации, участвующих в апробации моделей "эффективного контракта" по решению Минобрнауки России.</w:t>
      </w:r>
    </w:p>
    <w:p w:rsidR="003C3A8C" w:rsidRDefault="003C3A8C">
      <w:pPr>
        <w:widowControl w:val="0"/>
        <w:autoSpaceDE w:val="0"/>
        <w:autoSpaceDN w:val="0"/>
        <w:adjustRightInd w:val="0"/>
        <w:ind w:firstLine="540"/>
        <w:jc w:val="both"/>
      </w:pPr>
      <w:r>
        <w:t xml:space="preserve">16. Реализация мероприятия, указанного в </w:t>
      </w:r>
      <w:hyperlink w:anchor="Par1864" w:history="1">
        <w:r>
          <w:rPr>
            <w:color w:val="0000FF"/>
          </w:rPr>
          <w:t>пункте 30 подраздела 4 раздела IV</w:t>
        </w:r>
      </w:hyperlink>
      <w:r>
        <w:t xml:space="preserve"> настоящего Плана мероприятий, осуществляется КО на основании предложений соисполнителей в случае включения Санкт-Петербурга в число пилотных субъектов Российской Федерации, участвующих в апробации моделей "эффективного контракта" по решению Минобрнауки России.</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 xml:space="preserve">Принятые сокращения </w:t>
      </w:r>
      <w:hyperlink w:anchor="Par41" w:history="1">
        <w:r>
          <w:rPr>
            <w:color w:val="0000FF"/>
          </w:rPr>
          <w:t>разделов I</w:t>
        </w:r>
      </w:hyperlink>
      <w:r>
        <w:t xml:space="preserve"> - </w:t>
      </w:r>
      <w:hyperlink w:anchor="Par2243" w:history="1">
        <w:r>
          <w:rPr>
            <w:color w:val="0000FF"/>
          </w:rPr>
          <w:t>VI</w:t>
        </w:r>
      </w:hyperlink>
      <w:r>
        <w:t xml:space="preserve"> настоящего Плана мероприятий:</w:t>
      </w:r>
    </w:p>
    <w:p w:rsidR="003C3A8C" w:rsidRDefault="003C3A8C">
      <w:pPr>
        <w:widowControl w:val="0"/>
        <w:autoSpaceDE w:val="0"/>
        <w:autoSpaceDN w:val="0"/>
        <w:adjustRightInd w:val="0"/>
        <w:ind w:firstLine="540"/>
        <w:jc w:val="both"/>
      </w:pPr>
      <w:r>
        <w:t>АППО - Санкт-Петербургская академия постдипломного педагогического образования</w:t>
      </w:r>
    </w:p>
    <w:p w:rsidR="003C3A8C" w:rsidRDefault="003C3A8C">
      <w:pPr>
        <w:widowControl w:val="0"/>
        <w:autoSpaceDE w:val="0"/>
        <w:autoSpaceDN w:val="0"/>
        <w:adjustRightInd w:val="0"/>
        <w:ind w:firstLine="540"/>
        <w:jc w:val="both"/>
      </w:pPr>
      <w:r>
        <w:t>АР - администрации районов Санкт-Петербурга</w:t>
      </w:r>
    </w:p>
    <w:p w:rsidR="003C3A8C" w:rsidRDefault="003C3A8C">
      <w:pPr>
        <w:widowControl w:val="0"/>
        <w:autoSpaceDE w:val="0"/>
        <w:autoSpaceDN w:val="0"/>
        <w:adjustRightInd w:val="0"/>
        <w:ind w:firstLine="540"/>
        <w:jc w:val="both"/>
      </w:pPr>
      <w:r>
        <w:t>КВС - Комитет по внешним связям Санкт-Петербурга</w:t>
      </w:r>
    </w:p>
    <w:p w:rsidR="003C3A8C" w:rsidRDefault="003C3A8C">
      <w:pPr>
        <w:widowControl w:val="0"/>
        <w:autoSpaceDE w:val="0"/>
        <w:autoSpaceDN w:val="0"/>
        <w:adjustRightInd w:val="0"/>
        <w:ind w:firstLine="540"/>
        <w:jc w:val="both"/>
      </w:pPr>
      <w:r>
        <w:t>КЗ - Комитет по здравоохранению</w:t>
      </w:r>
    </w:p>
    <w:p w:rsidR="003C3A8C" w:rsidRDefault="003C3A8C">
      <w:pPr>
        <w:widowControl w:val="0"/>
        <w:autoSpaceDE w:val="0"/>
        <w:autoSpaceDN w:val="0"/>
        <w:adjustRightInd w:val="0"/>
        <w:ind w:firstLine="540"/>
        <w:jc w:val="both"/>
      </w:pPr>
      <w:r>
        <w:t>КИС - Комитет по информатизации и связи</w:t>
      </w:r>
    </w:p>
    <w:p w:rsidR="003C3A8C" w:rsidRDefault="003C3A8C">
      <w:pPr>
        <w:widowControl w:val="0"/>
        <w:autoSpaceDE w:val="0"/>
        <w:autoSpaceDN w:val="0"/>
        <w:adjustRightInd w:val="0"/>
        <w:ind w:firstLine="540"/>
        <w:jc w:val="both"/>
      </w:pPr>
      <w:r>
        <w:t>КК - Комитет по культуре Санкт-Петербурга</w:t>
      </w:r>
    </w:p>
    <w:p w:rsidR="003C3A8C" w:rsidRDefault="003C3A8C">
      <w:pPr>
        <w:widowControl w:val="0"/>
        <w:autoSpaceDE w:val="0"/>
        <w:autoSpaceDN w:val="0"/>
        <w:adjustRightInd w:val="0"/>
        <w:ind w:firstLine="540"/>
        <w:jc w:val="both"/>
      </w:pPr>
      <w:r>
        <w:t>КМПВОО - Комитет по молодежной политике и взаимодействию с общественными организациями</w:t>
      </w:r>
    </w:p>
    <w:p w:rsidR="003C3A8C" w:rsidRDefault="003C3A8C">
      <w:pPr>
        <w:widowControl w:val="0"/>
        <w:autoSpaceDE w:val="0"/>
        <w:autoSpaceDN w:val="0"/>
        <w:adjustRightInd w:val="0"/>
        <w:ind w:firstLine="540"/>
        <w:jc w:val="both"/>
      </w:pPr>
      <w:r>
        <w:t>КНВШ - Комитет по науке и высшей школе</w:t>
      </w:r>
    </w:p>
    <w:p w:rsidR="003C3A8C" w:rsidRDefault="003C3A8C">
      <w:pPr>
        <w:widowControl w:val="0"/>
        <w:autoSpaceDE w:val="0"/>
        <w:autoSpaceDN w:val="0"/>
        <w:adjustRightInd w:val="0"/>
        <w:ind w:firstLine="540"/>
        <w:jc w:val="both"/>
      </w:pPr>
      <w:r>
        <w:t>КО - Комитет по образованию</w:t>
      </w:r>
    </w:p>
    <w:p w:rsidR="003C3A8C" w:rsidRDefault="003C3A8C">
      <w:pPr>
        <w:widowControl w:val="0"/>
        <w:autoSpaceDE w:val="0"/>
        <w:autoSpaceDN w:val="0"/>
        <w:adjustRightInd w:val="0"/>
        <w:ind w:firstLine="540"/>
        <w:jc w:val="both"/>
      </w:pPr>
      <w:r>
        <w:t>КС - Комитет по строительству</w:t>
      </w:r>
    </w:p>
    <w:p w:rsidR="003C3A8C" w:rsidRDefault="003C3A8C">
      <w:pPr>
        <w:widowControl w:val="0"/>
        <w:autoSpaceDE w:val="0"/>
        <w:autoSpaceDN w:val="0"/>
        <w:adjustRightInd w:val="0"/>
        <w:ind w:firstLine="540"/>
        <w:jc w:val="both"/>
      </w:pPr>
      <w:r>
        <w:t>КТЗН - Комитет по труду и занятости населения Санкт-Петербурга</w:t>
      </w:r>
    </w:p>
    <w:p w:rsidR="003C3A8C" w:rsidRDefault="003C3A8C">
      <w:pPr>
        <w:widowControl w:val="0"/>
        <w:autoSpaceDE w:val="0"/>
        <w:autoSpaceDN w:val="0"/>
        <w:adjustRightInd w:val="0"/>
        <w:ind w:firstLine="540"/>
        <w:jc w:val="both"/>
      </w:pPr>
      <w:r>
        <w:t>КУГИ - Комитет по управлению городским имуществом</w:t>
      </w:r>
    </w:p>
    <w:p w:rsidR="003C3A8C" w:rsidRDefault="003C3A8C">
      <w:pPr>
        <w:widowControl w:val="0"/>
        <w:autoSpaceDE w:val="0"/>
        <w:autoSpaceDN w:val="0"/>
        <w:adjustRightInd w:val="0"/>
        <w:ind w:firstLine="540"/>
        <w:jc w:val="both"/>
      </w:pPr>
      <w:r>
        <w:t>КФКиС - Комитет по физической культуре и спорту</w:t>
      </w:r>
    </w:p>
    <w:p w:rsidR="003C3A8C" w:rsidRDefault="003C3A8C">
      <w:pPr>
        <w:widowControl w:val="0"/>
        <w:autoSpaceDE w:val="0"/>
        <w:autoSpaceDN w:val="0"/>
        <w:adjustRightInd w:val="0"/>
        <w:ind w:firstLine="540"/>
        <w:jc w:val="both"/>
      </w:pPr>
      <w:r>
        <w:t>КФ - Комитет финансов Санкт-Петербурга</w:t>
      </w:r>
    </w:p>
    <w:p w:rsidR="003C3A8C" w:rsidRDefault="003C3A8C">
      <w:pPr>
        <w:widowControl w:val="0"/>
        <w:autoSpaceDE w:val="0"/>
        <w:autoSpaceDN w:val="0"/>
        <w:adjustRightInd w:val="0"/>
        <w:ind w:firstLine="540"/>
        <w:jc w:val="both"/>
      </w:pPr>
      <w:r>
        <w:t>КЭПиСП - Комитет по экономической политике и стратегическому планированию Санкт-Петербурга</w:t>
      </w:r>
    </w:p>
    <w:p w:rsidR="003C3A8C" w:rsidRDefault="003C3A8C">
      <w:pPr>
        <w:widowControl w:val="0"/>
        <w:autoSpaceDE w:val="0"/>
        <w:autoSpaceDN w:val="0"/>
        <w:adjustRightInd w:val="0"/>
        <w:ind w:firstLine="540"/>
        <w:jc w:val="both"/>
      </w:pPr>
      <w:r>
        <w:t>Минобрнауки России - Министерство образования и науки Российской Федерации</w:t>
      </w:r>
    </w:p>
    <w:p w:rsidR="003C3A8C" w:rsidRDefault="003C3A8C">
      <w:pPr>
        <w:widowControl w:val="0"/>
        <w:autoSpaceDE w:val="0"/>
        <w:autoSpaceDN w:val="0"/>
        <w:adjustRightInd w:val="0"/>
        <w:ind w:firstLine="540"/>
        <w:jc w:val="both"/>
      </w:pPr>
      <w:r>
        <w:t>РЦОКОиИТ - Санкт-Петербургский Региональный центр оценки качества образования и информационных технологий</w:t>
      </w:r>
    </w:p>
    <w:p w:rsidR="003C3A8C" w:rsidRDefault="003C3A8C">
      <w:pPr>
        <w:widowControl w:val="0"/>
        <w:autoSpaceDE w:val="0"/>
        <w:autoSpaceDN w:val="0"/>
        <w:adjustRightInd w:val="0"/>
        <w:ind w:firstLine="540"/>
        <w:jc w:val="both"/>
      </w:pPr>
      <w:r>
        <w:t>СМИ - средства массовой информации</w:t>
      </w:r>
    </w:p>
    <w:p w:rsidR="003C3A8C" w:rsidRDefault="003C3A8C">
      <w:pPr>
        <w:widowControl w:val="0"/>
        <w:autoSpaceDE w:val="0"/>
        <w:autoSpaceDN w:val="0"/>
        <w:adjustRightInd w:val="0"/>
        <w:ind w:firstLine="540"/>
        <w:jc w:val="both"/>
      </w:pPr>
      <w:r>
        <w:t>ФГОС - федеральные государственные образовательные стандарты</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jc w:val="center"/>
        <w:outlineLvl w:val="1"/>
      </w:pPr>
      <w:bookmarkStart w:id="165" w:name="Par2479"/>
      <w:bookmarkEnd w:id="165"/>
      <w:r>
        <w:lastRenderedPageBreak/>
        <w:t>VII. Финансовое обеспечение мероприятий настоящего</w:t>
      </w:r>
    </w:p>
    <w:p w:rsidR="003C3A8C" w:rsidRDefault="003C3A8C">
      <w:pPr>
        <w:widowControl w:val="0"/>
        <w:autoSpaceDE w:val="0"/>
        <w:autoSpaceDN w:val="0"/>
        <w:adjustRightInd w:val="0"/>
        <w:jc w:val="center"/>
      </w:pPr>
      <w:r>
        <w:t>Плана мероприятий</w:t>
      </w:r>
    </w:p>
    <w:p w:rsidR="003C3A8C" w:rsidRDefault="003C3A8C">
      <w:pPr>
        <w:widowControl w:val="0"/>
        <w:autoSpaceDE w:val="0"/>
        <w:autoSpaceDN w:val="0"/>
        <w:adjustRightInd w:val="0"/>
        <w:ind w:firstLine="540"/>
        <w:jc w:val="both"/>
      </w:pPr>
    </w:p>
    <w:p w:rsidR="003C3A8C" w:rsidRDefault="003C3A8C">
      <w:pPr>
        <w:widowControl w:val="0"/>
        <w:autoSpaceDE w:val="0"/>
        <w:autoSpaceDN w:val="0"/>
        <w:adjustRightInd w:val="0"/>
        <w:ind w:firstLine="540"/>
        <w:jc w:val="both"/>
      </w:pPr>
      <w:r>
        <w:t>Финансово-экономическое обоснование расчетов финансовых средств для обеспечения настоящего Плана мероприятий</w:t>
      </w:r>
    </w:p>
    <w:p w:rsidR="003C3A8C" w:rsidRDefault="003C3A8C">
      <w:pPr>
        <w:widowControl w:val="0"/>
        <w:autoSpaceDE w:val="0"/>
        <w:autoSpaceDN w:val="0"/>
        <w:adjustRightInd w:val="0"/>
        <w:ind w:firstLine="540"/>
        <w:jc w:val="both"/>
      </w:pPr>
      <w:r>
        <w:t>Финансирование настоящего Плана мероприятий осуществляется на основании установленных расходных обязательств Санкт-Петербурга:</w:t>
      </w:r>
    </w:p>
    <w:p w:rsidR="003C3A8C" w:rsidRDefault="003C3A8C">
      <w:pPr>
        <w:widowControl w:val="0"/>
        <w:autoSpaceDE w:val="0"/>
        <w:autoSpaceDN w:val="0"/>
        <w:adjustRightInd w:val="0"/>
        <w:ind w:firstLine="540"/>
        <w:jc w:val="both"/>
      </w:pPr>
      <w:r>
        <w:t xml:space="preserve">в 2013 году в соответствии с </w:t>
      </w:r>
      <w:hyperlink r:id="rId39" w:history="1">
        <w:r>
          <w:rPr>
            <w:color w:val="0000FF"/>
          </w:rPr>
          <w:t>Законом</w:t>
        </w:r>
      </w:hyperlink>
      <w:r>
        <w:t xml:space="preserve"> Санкт-Петербурга от 28.11.2012 N 654-110 "О бюджете Санкт-Петербурга на 2013 год и на плановый период 2014 и 2015 годов";</w:t>
      </w:r>
    </w:p>
    <w:p w:rsidR="003C3A8C" w:rsidRDefault="003C3A8C">
      <w:pPr>
        <w:widowControl w:val="0"/>
        <w:autoSpaceDE w:val="0"/>
        <w:autoSpaceDN w:val="0"/>
        <w:adjustRightInd w:val="0"/>
        <w:ind w:firstLine="540"/>
        <w:jc w:val="both"/>
      </w:pPr>
      <w:r>
        <w:t>в период 2014-2018 годов в соответствии с законом Санкт-Петербурга о бюджете Санкт-Петербурга на очередной финансовый год и плановый период.</w:t>
      </w:r>
    </w:p>
    <w:p w:rsidR="003C3A8C" w:rsidRDefault="003C3A8C">
      <w:pPr>
        <w:widowControl w:val="0"/>
        <w:autoSpaceDE w:val="0"/>
        <w:autoSpaceDN w:val="0"/>
        <w:adjustRightInd w:val="0"/>
        <w:ind w:firstLine="540"/>
        <w:jc w:val="both"/>
      </w:pPr>
      <w:r>
        <w:t xml:space="preserve">В </w:t>
      </w:r>
      <w:hyperlink w:anchor="Par41" w:history="1">
        <w:r>
          <w:rPr>
            <w:color w:val="0000FF"/>
          </w:rPr>
          <w:t>разделе I</w:t>
        </w:r>
      </w:hyperlink>
      <w:r>
        <w:t xml:space="preserve"> настоящего Плана мероприятий:</w:t>
      </w:r>
    </w:p>
    <w:p w:rsidR="003C3A8C" w:rsidRDefault="003C3A8C">
      <w:pPr>
        <w:widowControl w:val="0"/>
        <w:autoSpaceDE w:val="0"/>
        <w:autoSpaceDN w:val="0"/>
        <w:adjustRightInd w:val="0"/>
        <w:ind w:firstLine="540"/>
        <w:jc w:val="both"/>
      </w:pPr>
      <w:r>
        <w:t>1. В части исполнения мероприятий, направленных на ликвидацию очередности на зачисление детей в дошкольные образовательные организации:</w:t>
      </w:r>
    </w:p>
    <w:p w:rsidR="003C3A8C" w:rsidRDefault="003C3A8C">
      <w:pPr>
        <w:widowControl w:val="0"/>
        <w:autoSpaceDE w:val="0"/>
        <w:autoSpaceDN w:val="0"/>
        <w:adjustRightInd w:val="0"/>
        <w:ind w:firstLine="540"/>
        <w:jc w:val="both"/>
      </w:pPr>
      <w:r>
        <w:t xml:space="preserve">бюджетные ассигнования на реализацию </w:t>
      </w:r>
      <w:hyperlink r:id="rId40" w:history="1">
        <w:r>
          <w:rPr>
            <w:color w:val="0000FF"/>
          </w:rPr>
          <w:t>Плана</w:t>
        </w:r>
      </w:hyperlink>
      <w:r>
        <w:t xml:space="preserve"> мероприятий "Программа развития системы дошкольного образования в Санкт-Петербурге на 2013-2015 годы", утвержденного постановлением Правительства Санкт-Петербурга от 15.08.2012 N 828, предусматриваются в законе Санкт-Петербурга о бюджете Санкт-Петербурга;</w:t>
      </w:r>
    </w:p>
    <w:p w:rsidR="003C3A8C" w:rsidRDefault="003C3A8C">
      <w:pPr>
        <w:widowControl w:val="0"/>
        <w:autoSpaceDE w:val="0"/>
        <w:autoSpaceDN w:val="0"/>
        <w:adjustRightInd w:val="0"/>
        <w:ind w:firstLine="540"/>
        <w:jc w:val="both"/>
      </w:pPr>
      <w:r>
        <w:t>дополнительные места, необходимые для ликвидации очереди по устройству детей в возрасте от 3 до 7 лет в дошкольные образовательные учреждения, обеспечиваются за счет бюджетных ассигнований, предусмотренных законом Санкт-Петербурга о бюджете Санкт-Петербурга, а также путем предоставления субсидий негосударственным образовательным учреждениям, реализующим общеобразовательные программы дошкольного образования, в соответствии с законом Санкт-Петербурга о бюджете Санкт-Петербурга и принимаемым в соответствии с ним правовым актом Правительства Санкт-Петербурга.</w:t>
      </w:r>
    </w:p>
    <w:p w:rsidR="003C3A8C" w:rsidRDefault="003C3A8C">
      <w:pPr>
        <w:widowControl w:val="0"/>
        <w:autoSpaceDE w:val="0"/>
        <w:autoSpaceDN w:val="0"/>
        <w:adjustRightInd w:val="0"/>
        <w:ind w:firstLine="540"/>
        <w:jc w:val="both"/>
      </w:pPr>
      <w:r>
        <w:t>2. Бюджетные ассигнования на обеспечение показателя "Отношение среднемесячной заработной платы педагогических работников государственных образовательных организаций дошкольного образования к среднемесячной заработной плате организаций общего образования Санкт-Петербурга" выделяются в соответствии с законом Санкт-Петербурга о бюджете Санкт-Петербурга в виде субсидий образовательным организациям на выполнение государственного задания.</w:t>
      </w:r>
    </w:p>
    <w:p w:rsidR="003C3A8C" w:rsidRDefault="003C3A8C">
      <w:pPr>
        <w:widowControl w:val="0"/>
        <w:autoSpaceDE w:val="0"/>
        <w:autoSpaceDN w:val="0"/>
        <w:adjustRightInd w:val="0"/>
        <w:ind w:firstLine="540"/>
        <w:jc w:val="both"/>
      </w:pPr>
      <w:r>
        <w:t>3. Финансирование мероприятия "Реализация программ повышения квалификации педагогических и руководящих работников дошкольных образовательных организаций, в том числе по персонифицированной модели повышения квалификации педагогических работников дошкольного образования с доведением средств на повышение квалификации до организаций" осуществляется за счет бюджетных ассигнований, предусмотренных законом Санкт-Петербурга о бюджете Санкт-Петербурга, и с учетом законодательства о повышении квалификации, то есть повышение квалификации работником один раз в 5 лет.</w:t>
      </w:r>
    </w:p>
    <w:p w:rsidR="003C3A8C" w:rsidRDefault="003C3A8C">
      <w:pPr>
        <w:widowControl w:val="0"/>
        <w:autoSpaceDE w:val="0"/>
        <w:autoSpaceDN w:val="0"/>
        <w:adjustRightInd w:val="0"/>
        <w:ind w:firstLine="540"/>
        <w:jc w:val="both"/>
      </w:pPr>
      <w:r>
        <w:t xml:space="preserve">В </w:t>
      </w:r>
      <w:hyperlink w:anchor="Par930" w:history="1">
        <w:r>
          <w:rPr>
            <w:color w:val="0000FF"/>
          </w:rPr>
          <w:t>разделе II</w:t>
        </w:r>
      </w:hyperlink>
      <w:r>
        <w:t xml:space="preserve"> настоящего Плана мероприятий:</w:t>
      </w:r>
    </w:p>
    <w:p w:rsidR="003C3A8C" w:rsidRDefault="003C3A8C">
      <w:pPr>
        <w:widowControl w:val="0"/>
        <w:autoSpaceDE w:val="0"/>
        <w:autoSpaceDN w:val="0"/>
        <w:adjustRightInd w:val="0"/>
        <w:ind w:firstLine="540"/>
        <w:jc w:val="both"/>
      </w:pPr>
      <w:r>
        <w:t>1. Бюджетные ассигнования на обеспечение показателя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Санкт-Петербурга" выделяются в соответствии с законом Санкт-Петербурга о бюджете Санкт-Петербурга в виде субсидий образовательным организациям на выполнение государственного задания.</w:t>
      </w:r>
    </w:p>
    <w:p w:rsidR="003C3A8C" w:rsidRDefault="003C3A8C">
      <w:pPr>
        <w:widowControl w:val="0"/>
        <w:autoSpaceDE w:val="0"/>
        <w:autoSpaceDN w:val="0"/>
        <w:adjustRightInd w:val="0"/>
        <w:ind w:firstLine="540"/>
        <w:jc w:val="both"/>
      </w:pPr>
      <w:r>
        <w:t>2. На обеспечение мероприятия "Комплекс мероприятий по обеспечению условий для внедрения ФГОС основного общего образования":</w:t>
      </w:r>
    </w:p>
    <w:p w:rsidR="003C3A8C" w:rsidRDefault="003C3A8C">
      <w:pPr>
        <w:widowControl w:val="0"/>
        <w:autoSpaceDE w:val="0"/>
        <w:autoSpaceDN w:val="0"/>
        <w:adjustRightInd w:val="0"/>
        <w:ind w:firstLine="540"/>
        <w:jc w:val="both"/>
      </w:pPr>
      <w:r>
        <w:t>- финансирование повышения квалификации педагогов осуществляется в соответствии с законом Санкт-Петербурга о бюджете Санкт-Петербурга;</w:t>
      </w:r>
    </w:p>
    <w:p w:rsidR="003C3A8C" w:rsidRDefault="003C3A8C">
      <w:pPr>
        <w:widowControl w:val="0"/>
        <w:autoSpaceDE w:val="0"/>
        <w:autoSpaceDN w:val="0"/>
        <w:adjustRightInd w:val="0"/>
        <w:ind w:firstLine="540"/>
        <w:jc w:val="both"/>
      </w:pPr>
      <w:r>
        <w:t xml:space="preserve">- бюджетные ассигнования на приобретение и поставку в образовательные организации учебно-лабораторного оборудования выделяются в соответствии с законом </w:t>
      </w:r>
      <w:r>
        <w:lastRenderedPageBreak/>
        <w:t>Санкт-Петербурга о бюджете Санкт-Петербурга;</w:t>
      </w:r>
    </w:p>
    <w:p w:rsidR="003C3A8C" w:rsidRDefault="003C3A8C">
      <w:pPr>
        <w:widowControl w:val="0"/>
        <w:autoSpaceDE w:val="0"/>
        <w:autoSpaceDN w:val="0"/>
        <w:adjustRightInd w:val="0"/>
        <w:ind w:firstLine="540"/>
        <w:jc w:val="both"/>
      </w:pPr>
      <w:r>
        <w:t>- бюджетные ассигнования на закупку учебников и учебных пособий для библиотек образовательных организаций для реализации ФГОС выделяются в соответствии с законом Санкт-Петербурга о бюджете Санкт-Петербурга в объеме, предусмотренном на приобретение учебных изданий для комплектования библиотек образовательных организаций.</w:t>
      </w:r>
    </w:p>
    <w:p w:rsidR="003C3A8C" w:rsidRDefault="003C3A8C">
      <w:pPr>
        <w:widowControl w:val="0"/>
        <w:autoSpaceDE w:val="0"/>
        <w:autoSpaceDN w:val="0"/>
        <w:adjustRightInd w:val="0"/>
        <w:ind w:firstLine="540"/>
        <w:jc w:val="both"/>
      </w:pPr>
      <w:r>
        <w:t>3. На проведение мероприятий Петербургского образовательного форума, обеспечивающих представление опыта работы образовательных организаций Санкт-Петербурга по повышению эффективности и качества общего образования и внедрению системы "эффективных контрактов" в образовательных организациях, бюджетные ассигнования выделяются в соответствии с законом Санкт-Петербурга о бюджете Санкт-Петербурга на проведение данного мероприятия.</w:t>
      </w:r>
    </w:p>
    <w:p w:rsidR="003C3A8C" w:rsidRDefault="003C3A8C">
      <w:pPr>
        <w:widowControl w:val="0"/>
        <w:autoSpaceDE w:val="0"/>
        <w:autoSpaceDN w:val="0"/>
        <w:adjustRightInd w:val="0"/>
        <w:ind w:firstLine="540"/>
        <w:jc w:val="both"/>
      </w:pPr>
      <w:r>
        <w:t xml:space="preserve">В </w:t>
      </w:r>
      <w:hyperlink w:anchor="Par1178" w:history="1">
        <w:r>
          <w:rPr>
            <w:color w:val="0000FF"/>
          </w:rPr>
          <w:t>Разделе III</w:t>
        </w:r>
      </w:hyperlink>
      <w:r>
        <w:t xml:space="preserve"> настоящего Плана мероприятий:</w:t>
      </w:r>
    </w:p>
    <w:p w:rsidR="003C3A8C" w:rsidRDefault="003C3A8C">
      <w:pPr>
        <w:widowControl w:val="0"/>
        <w:autoSpaceDE w:val="0"/>
        <w:autoSpaceDN w:val="0"/>
        <w:adjustRightInd w:val="0"/>
        <w:ind w:firstLine="540"/>
        <w:jc w:val="both"/>
      </w:pPr>
      <w:r>
        <w:t xml:space="preserve">1. Бюджетные ассигнования на реализацию </w:t>
      </w:r>
      <w:hyperlink r:id="rId41" w:history="1">
        <w:r>
          <w:rPr>
            <w:color w:val="0000FF"/>
          </w:rPr>
          <w:t>Программы</w:t>
        </w:r>
      </w:hyperlink>
      <w:r>
        <w:t xml:space="preserve"> развития физической культуры и спорта в Санкт-Петербурге на 2010-2014 годы, утвержденную постановлением Правительства Санкт-Петербурга от 09.02.2010 N 91, предусмотрены в законе Санкт-Петербурга о бюджете Санкт-Петербурга.</w:t>
      </w:r>
    </w:p>
    <w:p w:rsidR="003C3A8C" w:rsidRDefault="003C3A8C">
      <w:pPr>
        <w:widowControl w:val="0"/>
        <w:pBdr>
          <w:top w:val="single" w:sz="6" w:space="0" w:color="auto"/>
        </w:pBdr>
        <w:autoSpaceDE w:val="0"/>
        <w:autoSpaceDN w:val="0"/>
        <w:adjustRightInd w:val="0"/>
        <w:spacing w:before="100" w:after="100"/>
        <w:rPr>
          <w:sz w:val="2"/>
          <w:szCs w:val="2"/>
        </w:rPr>
      </w:pPr>
    </w:p>
    <w:p w:rsidR="003C3A8C" w:rsidRDefault="003C3A8C">
      <w:pPr>
        <w:widowControl w:val="0"/>
        <w:autoSpaceDE w:val="0"/>
        <w:autoSpaceDN w:val="0"/>
        <w:adjustRightInd w:val="0"/>
        <w:ind w:firstLine="540"/>
        <w:jc w:val="both"/>
      </w:pPr>
      <w:r>
        <w:t>КонсультантПлюс: примечание.</w:t>
      </w:r>
    </w:p>
    <w:p w:rsidR="003C3A8C" w:rsidRDefault="003C3A8C">
      <w:pPr>
        <w:widowControl w:val="0"/>
        <w:autoSpaceDE w:val="0"/>
        <w:autoSpaceDN w:val="0"/>
        <w:adjustRightInd w:val="0"/>
        <w:ind w:firstLine="540"/>
        <w:jc w:val="both"/>
      </w:pPr>
      <w:r>
        <w:t>В официальном тексте документа, видимо, допущена опечатка: постановление Правительства Санкт-Петербурга N 171 издано 28.02.2012, а не 25.02.2012.</w:t>
      </w:r>
    </w:p>
    <w:p w:rsidR="003C3A8C" w:rsidRDefault="003C3A8C">
      <w:pPr>
        <w:widowControl w:val="0"/>
        <w:pBdr>
          <w:top w:val="single" w:sz="6" w:space="0" w:color="auto"/>
        </w:pBdr>
        <w:autoSpaceDE w:val="0"/>
        <w:autoSpaceDN w:val="0"/>
        <w:adjustRightInd w:val="0"/>
        <w:spacing w:before="100" w:after="100"/>
        <w:rPr>
          <w:sz w:val="2"/>
          <w:szCs w:val="2"/>
        </w:rPr>
      </w:pPr>
    </w:p>
    <w:p w:rsidR="003C3A8C" w:rsidRDefault="003C3A8C">
      <w:pPr>
        <w:widowControl w:val="0"/>
        <w:autoSpaceDE w:val="0"/>
        <w:autoSpaceDN w:val="0"/>
        <w:adjustRightInd w:val="0"/>
        <w:ind w:firstLine="540"/>
        <w:jc w:val="both"/>
      </w:pPr>
      <w:r>
        <w:t xml:space="preserve">2. Бюджетные ассигнования на реализацию </w:t>
      </w:r>
      <w:hyperlink r:id="rId42" w:history="1">
        <w:r>
          <w:rPr>
            <w:color w:val="0000FF"/>
          </w:rPr>
          <w:t>Плана</w:t>
        </w:r>
      </w:hyperlink>
      <w:r>
        <w:t xml:space="preserve"> мероприятий по развитию дополнительного образования детей в сфере научно-технического творчества в Санкт-Петербурге, утвержденного постановлением Правительства Санкт-Петербурга от 25.02.2012 N 171, предусмотрены в законе Санкт-Петербурга о бюджете Санкт-Петербурга.</w:t>
      </w:r>
    </w:p>
    <w:p w:rsidR="003C3A8C" w:rsidRDefault="003C3A8C">
      <w:pPr>
        <w:widowControl w:val="0"/>
        <w:autoSpaceDE w:val="0"/>
        <w:autoSpaceDN w:val="0"/>
        <w:adjustRightInd w:val="0"/>
        <w:ind w:firstLine="540"/>
        <w:jc w:val="both"/>
      </w:pPr>
      <w:r>
        <w:t>3. Бюджетные ассигнования на организацию проведения церемонии награждения Молодежной премией Санкт-Петербурга предусмотрены в законе Санкт-Петербурга о бюджете Санкт-Петербурга.</w:t>
      </w:r>
    </w:p>
    <w:p w:rsidR="003C3A8C" w:rsidRDefault="003C3A8C">
      <w:pPr>
        <w:widowControl w:val="0"/>
        <w:autoSpaceDE w:val="0"/>
        <w:autoSpaceDN w:val="0"/>
        <w:adjustRightInd w:val="0"/>
        <w:ind w:firstLine="540"/>
        <w:jc w:val="both"/>
      </w:pPr>
      <w:r>
        <w:t>4. Бюджетные ассигнования на обеспечение показателя "Отношение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в экономике Санкт-Петербурга" выделяются в соответствии с законом Санкт-Петербурга о бюджете Санкт-Петербурга в виде субсидии образовательным организациям на выполнение государственного задания.</w:t>
      </w:r>
    </w:p>
    <w:p w:rsidR="003C3A8C" w:rsidRDefault="003C3A8C">
      <w:pPr>
        <w:widowControl w:val="0"/>
        <w:autoSpaceDE w:val="0"/>
        <w:autoSpaceDN w:val="0"/>
        <w:adjustRightInd w:val="0"/>
        <w:ind w:firstLine="540"/>
        <w:jc w:val="both"/>
      </w:pPr>
      <w:r>
        <w:t>5. Финансирование мероприятия "Реализация программ повышения квалификации педагогических и руководящих работников образовательных организаций, в том числе по персонифицированной модели повышения квалификации педагогических работников с доведением средств на повышение квалификации до образовательных организаций дополнительного образования детей" осуществляется за счет бюджетных ассигнований, предусмотренных законом Санкт-Петербурга о бюджете Санкт-Петербурга и с учетом законодательства о повышении квалификации, то есть повышение квалификации работником один раз в 5 лет.</w:t>
      </w:r>
    </w:p>
    <w:p w:rsidR="003C3A8C" w:rsidRDefault="003C3A8C">
      <w:pPr>
        <w:widowControl w:val="0"/>
        <w:autoSpaceDE w:val="0"/>
        <w:autoSpaceDN w:val="0"/>
        <w:adjustRightInd w:val="0"/>
        <w:ind w:firstLine="540"/>
        <w:jc w:val="both"/>
      </w:pPr>
      <w:r>
        <w:t xml:space="preserve">В </w:t>
      </w:r>
      <w:hyperlink w:anchor="Par1503" w:history="1">
        <w:r>
          <w:rPr>
            <w:color w:val="0000FF"/>
          </w:rPr>
          <w:t>разделе IV</w:t>
        </w:r>
      </w:hyperlink>
      <w:r>
        <w:t xml:space="preserve"> настоящего Плана мероприятий:</w:t>
      </w:r>
    </w:p>
    <w:p w:rsidR="003C3A8C" w:rsidRDefault="003C3A8C">
      <w:pPr>
        <w:widowControl w:val="0"/>
        <w:autoSpaceDE w:val="0"/>
        <w:autoSpaceDN w:val="0"/>
        <w:adjustRightInd w:val="0"/>
        <w:ind w:firstLine="540"/>
        <w:jc w:val="both"/>
      </w:pPr>
      <w:r>
        <w:t xml:space="preserve">1. Бюджетные ассигнования на реализацию мероприятий ведомственной целевой </w:t>
      </w:r>
      <w:hyperlink r:id="rId43" w:history="1">
        <w:r>
          <w:rPr>
            <w:color w:val="0000FF"/>
          </w:rPr>
          <w:t>программы</w:t>
        </w:r>
      </w:hyperlink>
      <w:r>
        <w:t xml:space="preserve"> "Модернизация и материально-техническое обеспечение государственных образовательных учреждений, реализующих программы начального профессионального образования, находящихся в ведении Комитета по образованию, на 2012-2014 годы", утвержденной постановлением Правительства Санкт-Петербурга от 10.07.2012 N 697, предусмотрены в законе Санкт-Петербурга о бюджете Санкт-Петербурга.</w:t>
      </w:r>
    </w:p>
    <w:p w:rsidR="003C3A8C" w:rsidRDefault="003C3A8C">
      <w:pPr>
        <w:widowControl w:val="0"/>
        <w:autoSpaceDE w:val="0"/>
        <w:autoSpaceDN w:val="0"/>
        <w:adjustRightInd w:val="0"/>
        <w:ind w:firstLine="540"/>
        <w:jc w:val="both"/>
      </w:pPr>
      <w:r>
        <w:t xml:space="preserve">2. Бюджетные ассигнования на реализацию мероприятий ведомственной целевой </w:t>
      </w:r>
      <w:hyperlink r:id="rId44" w:history="1">
        <w:r>
          <w:rPr>
            <w:color w:val="0000FF"/>
          </w:rPr>
          <w:t>программы</w:t>
        </w:r>
      </w:hyperlink>
      <w:r>
        <w:t xml:space="preserve"> "Модернизация и материально-техническое обеспечение государственных образовательных учреждений, реализующих программы среднего профессионального </w:t>
      </w:r>
      <w:r>
        <w:lastRenderedPageBreak/>
        <w:t>образования, находящихся в ведении Комитета по образованию, на 2013 и 2014 годы", утвержденной постановлением Правительства Санкт-Петербурга от 15.08.2012 N 829, предусмотрены в законе Санкт-Петербурга о бюджете Санкт-Петербурга.</w:t>
      </w:r>
    </w:p>
    <w:p w:rsidR="003C3A8C" w:rsidRDefault="003C3A8C">
      <w:pPr>
        <w:widowControl w:val="0"/>
        <w:autoSpaceDE w:val="0"/>
        <w:autoSpaceDN w:val="0"/>
        <w:adjustRightInd w:val="0"/>
        <w:ind w:firstLine="540"/>
        <w:jc w:val="both"/>
      </w:pPr>
      <w:r>
        <w:t>3. Финансирование мероприятий "Реализация программ повышения квалификации педагогических и руководящих работников дошкольных образовательных организаций, в том числе по персонифицированной модели повышения квалификации педагогических работников дошкольного образования с доведением средств на повышение квалификации до организаций" и "Организация повышения квалификации педагогических и руководящих работников образовательных организаций среднего профессионального образования" осуществляется за счет средств бюджетных ассигнований, предусмотренных законом Санкт-Петербурга о бюджете Санкт-Петербурга и с учетом законодательства о повышении квалификации, то есть повышение квалификации работником один раз в 5 лет.</w:t>
      </w:r>
    </w:p>
    <w:p w:rsidR="003C3A8C" w:rsidRDefault="003C3A8C">
      <w:pPr>
        <w:widowControl w:val="0"/>
        <w:autoSpaceDE w:val="0"/>
        <w:autoSpaceDN w:val="0"/>
        <w:adjustRightInd w:val="0"/>
        <w:ind w:firstLine="540"/>
        <w:jc w:val="both"/>
      </w:pPr>
      <w:r>
        <w:t>4. Бюджетные ассигнования на обеспечение показателя "Отношение среднемесячной заработной платы преподавателей и мастеров производственного обучения государственных образовательных организаций, реализующих программы начального и среднего профессионального образования, к среднемесячной заработной плате в экономике Санкт-Петербурга" выделяются в соответствии с законом Санкт-Петербурга о бюджете Санкт-Петербурга в виде субсидий образовательным организациям на выполнение государственного задания.</w:t>
      </w:r>
    </w:p>
    <w:p w:rsidR="003C3A8C" w:rsidRDefault="003C3A8C">
      <w:pPr>
        <w:widowControl w:val="0"/>
        <w:autoSpaceDE w:val="0"/>
        <w:autoSpaceDN w:val="0"/>
        <w:adjustRightInd w:val="0"/>
        <w:ind w:firstLine="540"/>
        <w:jc w:val="both"/>
      </w:pPr>
      <w:r>
        <w:t xml:space="preserve">В </w:t>
      </w:r>
      <w:hyperlink w:anchor="Par1969" w:history="1">
        <w:r>
          <w:rPr>
            <w:color w:val="0000FF"/>
          </w:rPr>
          <w:t>Разделе V</w:t>
        </w:r>
      </w:hyperlink>
      <w:r>
        <w:t xml:space="preserve"> настоящего Плана мероприятий:</w:t>
      </w:r>
    </w:p>
    <w:p w:rsidR="003C3A8C" w:rsidRDefault="003C3A8C">
      <w:pPr>
        <w:widowControl w:val="0"/>
        <w:autoSpaceDE w:val="0"/>
        <w:autoSpaceDN w:val="0"/>
        <w:adjustRightInd w:val="0"/>
        <w:ind w:firstLine="540"/>
        <w:jc w:val="both"/>
      </w:pPr>
      <w:r>
        <w:t>1. Бюджетные ассигнования на обеспечение показателя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заработной плате в экономике Санкт-Петербурга" выделяются в соответствии с законом Санкт-Петербурга о бюджете Санкт-Петербурга в виде субсидий образовательным организациям на выполнение государственного задания.</w:t>
      </w:r>
    </w:p>
    <w:p w:rsidR="003C3A8C" w:rsidRDefault="003C3A8C">
      <w:pPr>
        <w:widowControl w:val="0"/>
        <w:autoSpaceDE w:val="0"/>
        <w:autoSpaceDN w:val="0"/>
        <w:adjustRightInd w:val="0"/>
        <w:ind w:firstLine="540"/>
        <w:jc w:val="both"/>
      </w:pPr>
      <w:r>
        <w:t xml:space="preserve">В </w:t>
      </w:r>
      <w:hyperlink w:anchor="Par2243" w:history="1">
        <w:r>
          <w:rPr>
            <w:color w:val="0000FF"/>
          </w:rPr>
          <w:t>Разделе VI</w:t>
        </w:r>
      </w:hyperlink>
      <w:r>
        <w:t xml:space="preserve"> настоящего Плана мероприятий:</w:t>
      </w:r>
    </w:p>
    <w:p w:rsidR="003C3A8C" w:rsidRDefault="003C3A8C">
      <w:pPr>
        <w:widowControl w:val="0"/>
        <w:autoSpaceDE w:val="0"/>
        <w:autoSpaceDN w:val="0"/>
        <w:adjustRightInd w:val="0"/>
        <w:ind w:firstLine="540"/>
        <w:jc w:val="both"/>
      </w:pPr>
      <w:r>
        <w:t xml:space="preserve">1. Бюджетные ассигнования на реализацию Комплексной </w:t>
      </w:r>
      <w:hyperlink r:id="rId45" w:history="1">
        <w:r>
          <w:rPr>
            <w:color w:val="0000FF"/>
          </w:rPr>
          <w:t>программы</w:t>
        </w:r>
      </w:hyperlink>
      <w:r>
        <w:t xml:space="preserve"> "Наука. Промышленность. Инновации" в Санкт-Петербурге на 2012-2015 годы", утвержденной постановлением Правительства Санкт-Петербурга от 28.06.2011 N 835, предусмотрены законом Санкт-Петербурга о бюджете Санкт-Петербурга.</w:t>
      </w:r>
    </w:p>
    <w:p w:rsidR="003C3A8C" w:rsidRDefault="003C3A8C">
      <w:pPr>
        <w:widowControl w:val="0"/>
        <w:autoSpaceDE w:val="0"/>
        <w:autoSpaceDN w:val="0"/>
        <w:adjustRightInd w:val="0"/>
      </w:pPr>
    </w:p>
    <w:p w:rsidR="003C3A8C" w:rsidRDefault="003C3A8C">
      <w:pPr>
        <w:widowControl w:val="0"/>
        <w:autoSpaceDE w:val="0"/>
        <w:autoSpaceDN w:val="0"/>
        <w:adjustRightInd w:val="0"/>
      </w:pPr>
    </w:p>
    <w:p w:rsidR="003C3A8C" w:rsidRDefault="003C3A8C">
      <w:pPr>
        <w:widowControl w:val="0"/>
        <w:pBdr>
          <w:top w:val="single" w:sz="6" w:space="0" w:color="auto"/>
        </w:pBdr>
        <w:autoSpaceDE w:val="0"/>
        <w:autoSpaceDN w:val="0"/>
        <w:adjustRightInd w:val="0"/>
        <w:spacing w:before="100" w:after="100"/>
        <w:rPr>
          <w:sz w:val="2"/>
          <w:szCs w:val="2"/>
        </w:rPr>
      </w:pPr>
    </w:p>
    <w:p w:rsidR="00A960C1" w:rsidRDefault="00A960C1"/>
    <w:sectPr w:rsidR="00A960C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3A8C"/>
    <w:rsid w:val="00001EA7"/>
    <w:rsid w:val="00001EFB"/>
    <w:rsid w:val="000027EB"/>
    <w:rsid w:val="00002E5F"/>
    <w:rsid w:val="000038F6"/>
    <w:rsid w:val="000041F6"/>
    <w:rsid w:val="000043D8"/>
    <w:rsid w:val="000049DF"/>
    <w:rsid w:val="000063C2"/>
    <w:rsid w:val="000076FA"/>
    <w:rsid w:val="00007CF0"/>
    <w:rsid w:val="0001000D"/>
    <w:rsid w:val="000102B5"/>
    <w:rsid w:val="00010E4D"/>
    <w:rsid w:val="00011FDB"/>
    <w:rsid w:val="000122C6"/>
    <w:rsid w:val="00012FE2"/>
    <w:rsid w:val="00013F24"/>
    <w:rsid w:val="00015050"/>
    <w:rsid w:val="0001583B"/>
    <w:rsid w:val="0001776F"/>
    <w:rsid w:val="00020686"/>
    <w:rsid w:val="000226A9"/>
    <w:rsid w:val="00022D04"/>
    <w:rsid w:val="000232B6"/>
    <w:rsid w:val="000244F6"/>
    <w:rsid w:val="00024F09"/>
    <w:rsid w:val="00025BEE"/>
    <w:rsid w:val="00025E7F"/>
    <w:rsid w:val="00026031"/>
    <w:rsid w:val="00026B18"/>
    <w:rsid w:val="000278DC"/>
    <w:rsid w:val="000318C2"/>
    <w:rsid w:val="00032DCF"/>
    <w:rsid w:val="000333AF"/>
    <w:rsid w:val="000335DE"/>
    <w:rsid w:val="000336BE"/>
    <w:rsid w:val="0003411F"/>
    <w:rsid w:val="000366EE"/>
    <w:rsid w:val="0003799F"/>
    <w:rsid w:val="000402FE"/>
    <w:rsid w:val="00040D62"/>
    <w:rsid w:val="00041A50"/>
    <w:rsid w:val="00042F4F"/>
    <w:rsid w:val="0004324A"/>
    <w:rsid w:val="00043BFB"/>
    <w:rsid w:val="00044DCC"/>
    <w:rsid w:val="00046765"/>
    <w:rsid w:val="000479AF"/>
    <w:rsid w:val="00047B66"/>
    <w:rsid w:val="000519ED"/>
    <w:rsid w:val="0005232A"/>
    <w:rsid w:val="00052F44"/>
    <w:rsid w:val="0005345F"/>
    <w:rsid w:val="000548B7"/>
    <w:rsid w:val="00055369"/>
    <w:rsid w:val="00056511"/>
    <w:rsid w:val="0005658E"/>
    <w:rsid w:val="00056AFB"/>
    <w:rsid w:val="000570FF"/>
    <w:rsid w:val="0006181C"/>
    <w:rsid w:val="00061DE6"/>
    <w:rsid w:val="0006252D"/>
    <w:rsid w:val="000627C0"/>
    <w:rsid w:val="00063CAF"/>
    <w:rsid w:val="0006401A"/>
    <w:rsid w:val="00065000"/>
    <w:rsid w:val="0006568A"/>
    <w:rsid w:val="00072006"/>
    <w:rsid w:val="00072233"/>
    <w:rsid w:val="000724A4"/>
    <w:rsid w:val="000728C6"/>
    <w:rsid w:val="00072FCD"/>
    <w:rsid w:val="00073AAF"/>
    <w:rsid w:val="0007493C"/>
    <w:rsid w:val="000753E9"/>
    <w:rsid w:val="0007732A"/>
    <w:rsid w:val="00077461"/>
    <w:rsid w:val="00080722"/>
    <w:rsid w:val="00081BA8"/>
    <w:rsid w:val="00081BCD"/>
    <w:rsid w:val="00081E75"/>
    <w:rsid w:val="0008267D"/>
    <w:rsid w:val="0008349B"/>
    <w:rsid w:val="00083BE5"/>
    <w:rsid w:val="00084EC2"/>
    <w:rsid w:val="00085260"/>
    <w:rsid w:val="0008532A"/>
    <w:rsid w:val="000871DF"/>
    <w:rsid w:val="00087217"/>
    <w:rsid w:val="00087AFF"/>
    <w:rsid w:val="0009074B"/>
    <w:rsid w:val="000909E4"/>
    <w:rsid w:val="00090D3F"/>
    <w:rsid w:val="00093B59"/>
    <w:rsid w:val="00093E96"/>
    <w:rsid w:val="00094E8F"/>
    <w:rsid w:val="00095417"/>
    <w:rsid w:val="00095E13"/>
    <w:rsid w:val="000979D9"/>
    <w:rsid w:val="00097AEB"/>
    <w:rsid w:val="00097B87"/>
    <w:rsid w:val="00097D46"/>
    <w:rsid w:val="000A2553"/>
    <w:rsid w:val="000A4770"/>
    <w:rsid w:val="000A49DE"/>
    <w:rsid w:val="000A4BA4"/>
    <w:rsid w:val="000A55B7"/>
    <w:rsid w:val="000A5C6C"/>
    <w:rsid w:val="000A6050"/>
    <w:rsid w:val="000A6F7A"/>
    <w:rsid w:val="000A6FCF"/>
    <w:rsid w:val="000B0BF6"/>
    <w:rsid w:val="000B1FA4"/>
    <w:rsid w:val="000B3536"/>
    <w:rsid w:val="000B3627"/>
    <w:rsid w:val="000B3C34"/>
    <w:rsid w:val="000B40ED"/>
    <w:rsid w:val="000B417F"/>
    <w:rsid w:val="000B4597"/>
    <w:rsid w:val="000B561C"/>
    <w:rsid w:val="000B6999"/>
    <w:rsid w:val="000B6A1D"/>
    <w:rsid w:val="000B7254"/>
    <w:rsid w:val="000B73F6"/>
    <w:rsid w:val="000B7555"/>
    <w:rsid w:val="000B77AD"/>
    <w:rsid w:val="000C00F0"/>
    <w:rsid w:val="000C036B"/>
    <w:rsid w:val="000C12E0"/>
    <w:rsid w:val="000C13B7"/>
    <w:rsid w:val="000C51D6"/>
    <w:rsid w:val="000C551D"/>
    <w:rsid w:val="000D0F2A"/>
    <w:rsid w:val="000D1773"/>
    <w:rsid w:val="000D18CB"/>
    <w:rsid w:val="000D1D61"/>
    <w:rsid w:val="000D2214"/>
    <w:rsid w:val="000D242E"/>
    <w:rsid w:val="000D28A7"/>
    <w:rsid w:val="000D3349"/>
    <w:rsid w:val="000D34DD"/>
    <w:rsid w:val="000D3E25"/>
    <w:rsid w:val="000D4739"/>
    <w:rsid w:val="000D5E71"/>
    <w:rsid w:val="000D690F"/>
    <w:rsid w:val="000D75FD"/>
    <w:rsid w:val="000E0566"/>
    <w:rsid w:val="000E0B87"/>
    <w:rsid w:val="000E1109"/>
    <w:rsid w:val="000E2021"/>
    <w:rsid w:val="000E2222"/>
    <w:rsid w:val="000E29BD"/>
    <w:rsid w:val="000E2CF4"/>
    <w:rsid w:val="000E4513"/>
    <w:rsid w:val="000E4577"/>
    <w:rsid w:val="000E4DC4"/>
    <w:rsid w:val="000E4E09"/>
    <w:rsid w:val="000E6C0E"/>
    <w:rsid w:val="000E7067"/>
    <w:rsid w:val="000E78FE"/>
    <w:rsid w:val="000E7D93"/>
    <w:rsid w:val="000F0BFE"/>
    <w:rsid w:val="000F0F8D"/>
    <w:rsid w:val="000F1308"/>
    <w:rsid w:val="000F1499"/>
    <w:rsid w:val="000F15A4"/>
    <w:rsid w:val="000F18C0"/>
    <w:rsid w:val="000F2845"/>
    <w:rsid w:val="000F3265"/>
    <w:rsid w:val="000F3E3E"/>
    <w:rsid w:val="000F4FC8"/>
    <w:rsid w:val="000F5938"/>
    <w:rsid w:val="000F595D"/>
    <w:rsid w:val="000F709B"/>
    <w:rsid w:val="001000C8"/>
    <w:rsid w:val="00100366"/>
    <w:rsid w:val="00100671"/>
    <w:rsid w:val="00100BB5"/>
    <w:rsid w:val="001020B3"/>
    <w:rsid w:val="0010225F"/>
    <w:rsid w:val="00103FEC"/>
    <w:rsid w:val="00104084"/>
    <w:rsid w:val="00104400"/>
    <w:rsid w:val="00104CEC"/>
    <w:rsid w:val="00105045"/>
    <w:rsid w:val="001050AA"/>
    <w:rsid w:val="00105665"/>
    <w:rsid w:val="001056EC"/>
    <w:rsid w:val="0010588B"/>
    <w:rsid w:val="001059C4"/>
    <w:rsid w:val="00106908"/>
    <w:rsid w:val="00106998"/>
    <w:rsid w:val="00106AA8"/>
    <w:rsid w:val="00107300"/>
    <w:rsid w:val="0010792B"/>
    <w:rsid w:val="00107ABF"/>
    <w:rsid w:val="00110591"/>
    <w:rsid w:val="00110C4B"/>
    <w:rsid w:val="00111028"/>
    <w:rsid w:val="00112719"/>
    <w:rsid w:val="00114986"/>
    <w:rsid w:val="00114A39"/>
    <w:rsid w:val="001151AD"/>
    <w:rsid w:val="00115757"/>
    <w:rsid w:val="001169D3"/>
    <w:rsid w:val="00116E5B"/>
    <w:rsid w:val="00120F0F"/>
    <w:rsid w:val="001214EE"/>
    <w:rsid w:val="001215A1"/>
    <w:rsid w:val="001217B1"/>
    <w:rsid w:val="00121D07"/>
    <w:rsid w:val="00121ED2"/>
    <w:rsid w:val="0012272B"/>
    <w:rsid w:val="00123BA0"/>
    <w:rsid w:val="00123F2A"/>
    <w:rsid w:val="001241E3"/>
    <w:rsid w:val="001257D2"/>
    <w:rsid w:val="00125F50"/>
    <w:rsid w:val="00126550"/>
    <w:rsid w:val="00127428"/>
    <w:rsid w:val="00127B2A"/>
    <w:rsid w:val="001301DC"/>
    <w:rsid w:val="00130A1F"/>
    <w:rsid w:val="001324AE"/>
    <w:rsid w:val="00132CEB"/>
    <w:rsid w:val="00133D8F"/>
    <w:rsid w:val="00134651"/>
    <w:rsid w:val="00134E40"/>
    <w:rsid w:val="001353AD"/>
    <w:rsid w:val="001374D7"/>
    <w:rsid w:val="001374E1"/>
    <w:rsid w:val="00137604"/>
    <w:rsid w:val="001406ED"/>
    <w:rsid w:val="00140972"/>
    <w:rsid w:val="00140A9A"/>
    <w:rsid w:val="00140F09"/>
    <w:rsid w:val="0014310C"/>
    <w:rsid w:val="0014352F"/>
    <w:rsid w:val="001439C8"/>
    <w:rsid w:val="00143CF4"/>
    <w:rsid w:val="00145C48"/>
    <w:rsid w:val="00145D39"/>
    <w:rsid w:val="00146827"/>
    <w:rsid w:val="00146E9A"/>
    <w:rsid w:val="00150A74"/>
    <w:rsid w:val="0015125E"/>
    <w:rsid w:val="0015195B"/>
    <w:rsid w:val="00152C62"/>
    <w:rsid w:val="001538A7"/>
    <w:rsid w:val="001542AF"/>
    <w:rsid w:val="00154689"/>
    <w:rsid w:val="001553D5"/>
    <w:rsid w:val="00157525"/>
    <w:rsid w:val="00157F2D"/>
    <w:rsid w:val="00160FC6"/>
    <w:rsid w:val="001617F4"/>
    <w:rsid w:val="001618B8"/>
    <w:rsid w:val="00161C08"/>
    <w:rsid w:val="0016257C"/>
    <w:rsid w:val="00162E23"/>
    <w:rsid w:val="00163BC3"/>
    <w:rsid w:val="00163C78"/>
    <w:rsid w:val="00163EBA"/>
    <w:rsid w:val="001641CF"/>
    <w:rsid w:val="001645FA"/>
    <w:rsid w:val="00165D12"/>
    <w:rsid w:val="00166B4B"/>
    <w:rsid w:val="00166DCD"/>
    <w:rsid w:val="001670B6"/>
    <w:rsid w:val="001673E8"/>
    <w:rsid w:val="00167A88"/>
    <w:rsid w:val="00167B6C"/>
    <w:rsid w:val="00170AF0"/>
    <w:rsid w:val="00171A60"/>
    <w:rsid w:val="00172CE9"/>
    <w:rsid w:val="00172E53"/>
    <w:rsid w:val="00172F9B"/>
    <w:rsid w:val="00173DC5"/>
    <w:rsid w:val="0017403E"/>
    <w:rsid w:val="0017431D"/>
    <w:rsid w:val="0017620D"/>
    <w:rsid w:val="00176A3B"/>
    <w:rsid w:val="001770C9"/>
    <w:rsid w:val="0017746A"/>
    <w:rsid w:val="0017777B"/>
    <w:rsid w:val="001778D0"/>
    <w:rsid w:val="0018163F"/>
    <w:rsid w:val="001817B8"/>
    <w:rsid w:val="00181937"/>
    <w:rsid w:val="00181DFD"/>
    <w:rsid w:val="00182334"/>
    <w:rsid w:val="00183E85"/>
    <w:rsid w:val="001848D8"/>
    <w:rsid w:val="001860FB"/>
    <w:rsid w:val="0018723B"/>
    <w:rsid w:val="0019026A"/>
    <w:rsid w:val="001924AF"/>
    <w:rsid w:val="00192D10"/>
    <w:rsid w:val="00192ED2"/>
    <w:rsid w:val="00193142"/>
    <w:rsid w:val="00193D57"/>
    <w:rsid w:val="001944DD"/>
    <w:rsid w:val="00194DE8"/>
    <w:rsid w:val="0019582A"/>
    <w:rsid w:val="001958CC"/>
    <w:rsid w:val="00196192"/>
    <w:rsid w:val="0019777F"/>
    <w:rsid w:val="001A19B5"/>
    <w:rsid w:val="001A20DB"/>
    <w:rsid w:val="001A2E5D"/>
    <w:rsid w:val="001A41DC"/>
    <w:rsid w:val="001A4D39"/>
    <w:rsid w:val="001A6AF2"/>
    <w:rsid w:val="001A728C"/>
    <w:rsid w:val="001B005A"/>
    <w:rsid w:val="001B038F"/>
    <w:rsid w:val="001B0409"/>
    <w:rsid w:val="001B092B"/>
    <w:rsid w:val="001B0B3E"/>
    <w:rsid w:val="001B0BA3"/>
    <w:rsid w:val="001B11D4"/>
    <w:rsid w:val="001B5244"/>
    <w:rsid w:val="001B54E9"/>
    <w:rsid w:val="001B7FE0"/>
    <w:rsid w:val="001C1F4B"/>
    <w:rsid w:val="001C2A60"/>
    <w:rsid w:val="001C3BF2"/>
    <w:rsid w:val="001C41B0"/>
    <w:rsid w:val="001C4372"/>
    <w:rsid w:val="001C50BA"/>
    <w:rsid w:val="001C56BE"/>
    <w:rsid w:val="001C669E"/>
    <w:rsid w:val="001C7522"/>
    <w:rsid w:val="001C792B"/>
    <w:rsid w:val="001D1503"/>
    <w:rsid w:val="001D2FBB"/>
    <w:rsid w:val="001D4181"/>
    <w:rsid w:val="001D5B8D"/>
    <w:rsid w:val="001D6179"/>
    <w:rsid w:val="001D791D"/>
    <w:rsid w:val="001D7D11"/>
    <w:rsid w:val="001E0108"/>
    <w:rsid w:val="001E168B"/>
    <w:rsid w:val="001E1F87"/>
    <w:rsid w:val="001E29CB"/>
    <w:rsid w:val="001E3944"/>
    <w:rsid w:val="001E45DC"/>
    <w:rsid w:val="001E4686"/>
    <w:rsid w:val="001E542F"/>
    <w:rsid w:val="001E5DA6"/>
    <w:rsid w:val="001E6311"/>
    <w:rsid w:val="001E6CD8"/>
    <w:rsid w:val="001F0480"/>
    <w:rsid w:val="001F10CB"/>
    <w:rsid w:val="001F1423"/>
    <w:rsid w:val="001F3180"/>
    <w:rsid w:val="001F3652"/>
    <w:rsid w:val="001F3C75"/>
    <w:rsid w:val="001F4CC9"/>
    <w:rsid w:val="001F557A"/>
    <w:rsid w:val="001F5EF0"/>
    <w:rsid w:val="001F645A"/>
    <w:rsid w:val="001F7FB2"/>
    <w:rsid w:val="00200291"/>
    <w:rsid w:val="0020129B"/>
    <w:rsid w:val="00202120"/>
    <w:rsid w:val="0020310D"/>
    <w:rsid w:val="00203E27"/>
    <w:rsid w:val="00205A78"/>
    <w:rsid w:val="00205E8D"/>
    <w:rsid w:val="0020664A"/>
    <w:rsid w:val="002069F9"/>
    <w:rsid w:val="00206AFA"/>
    <w:rsid w:val="00207B62"/>
    <w:rsid w:val="00207CAE"/>
    <w:rsid w:val="00210D29"/>
    <w:rsid w:val="00212BAF"/>
    <w:rsid w:val="002145F5"/>
    <w:rsid w:val="002154AF"/>
    <w:rsid w:val="0021597A"/>
    <w:rsid w:val="00215DFE"/>
    <w:rsid w:val="00215EFD"/>
    <w:rsid w:val="00216322"/>
    <w:rsid w:val="0021644C"/>
    <w:rsid w:val="00221613"/>
    <w:rsid w:val="0022163A"/>
    <w:rsid w:val="00221ABD"/>
    <w:rsid w:val="00222005"/>
    <w:rsid w:val="00222761"/>
    <w:rsid w:val="002231C7"/>
    <w:rsid w:val="0022353F"/>
    <w:rsid w:val="00223840"/>
    <w:rsid w:val="00223955"/>
    <w:rsid w:val="00224331"/>
    <w:rsid w:val="00224410"/>
    <w:rsid w:val="00224903"/>
    <w:rsid w:val="00225AAC"/>
    <w:rsid w:val="00226362"/>
    <w:rsid w:val="0022758E"/>
    <w:rsid w:val="00227E7C"/>
    <w:rsid w:val="0023000A"/>
    <w:rsid w:val="00230325"/>
    <w:rsid w:val="00230D42"/>
    <w:rsid w:val="00231465"/>
    <w:rsid w:val="002326F6"/>
    <w:rsid w:val="0023356F"/>
    <w:rsid w:val="00233CDB"/>
    <w:rsid w:val="00233E7C"/>
    <w:rsid w:val="00234190"/>
    <w:rsid w:val="002344A0"/>
    <w:rsid w:val="00234613"/>
    <w:rsid w:val="00235713"/>
    <w:rsid w:val="00235955"/>
    <w:rsid w:val="00235971"/>
    <w:rsid w:val="002363AA"/>
    <w:rsid w:val="002371BD"/>
    <w:rsid w:val="0023721B"/>
    <w:rsid w:val="00237FB3"/>
    <w:rsid w:val="00241477"/>
    <w:rsid w:val="002418C8"/>
    <w:rsid w:val="0024210E"/>
    <w:rsid w:val="0024216B"/>
    <w:rsid w:val="00242EAB"/>
    <w:rsid w:val="00243F96"/>
    <w:rsid w:val="00244392"/>
    <w:rsid w:val="00244A5F"/>
    <w:rsid w:val="00246BE7"/>
    <w:rsid w:val="002504FF"/>
    <w:rsid w:val="002508FD"/>
    <w:rsid w:val="00251FB4"/>
    <w:rsid w:val="00252B4C"/>
    <w:rsid w:val="00252FC1"/>
    <w:rsid w:val="00253098"/>
    <w:rsid w:val="0025380A"/>
    <w:rsid w:val="00253A69"/>
    <w:rsid w:val="0025421D"/>
    <w:rsid w:val="00254626"/>
    <w:rsid w:val="00254F27"/>
    <w:rsid w:val="00255060"/>
    <w:rsid w:val="002553FD"/>
    <w:rsid w:val="00255E33"/>
    <w:rsid w:val="00255FA2"/>
    <w:rsid w:val="0026010C"/>
    <w:rsid w:val="0026058C"/>
    <w:rsid w:val="0026132C"/>
    <w:rsid w:val="00261514"/>
    <w:rsid w:val="00262627"/>
    <w:rsid w:val="00263774"/>
    <w:rsid w:val="00264256"/>
    <w:rsid w:val="00264A04"/>
    <w:rsid w:val="00265D11"/>
    <w:rsid w:val="0026623A"/>
    <w:rsid w:val="00266D13"/>
    <w:rsid w:val="002678BF"/>
    <w:rsid w:val="00267A6D"/>
    <w:rsid w:val="00270BB6"/>
    <w:rsid w:val="00274DAD"/>
    <w:rsid w:val="00276EB0"/>
    <w:rsid w:val="00281B6E"/>
    <w:rsid w:val="00281F08"/>
    <w:rsid w:val="00283205"/>
    <w:rsid w:val="00283271"/>
    <w:rsid w:val="00283465"/>
    <w:rsid w:val="002836A3"/>
    <w:rsid w:val="00283B0F"/>
    <w:rsid w:val="00283D60"/>
    <w:rsid w:val="00283FB5"/>
    <w:rsid w:val="0028497D"/>
    <w:rsid w:val="00285856"/>
    <w:rsid w:val="002858FD"/>
    <w:rsid w:val="00285996"/>
    <w:rsid w:val="00285A14"/>
    <w:rsid w:val="00286B69"/>
    <w:rsid w:val="00291B18"/>
    <w:rsid w:val="00292761"/>
    <w:rsid w:val="00292D74"/>
    <w:rsid w:val="00293AD6"/>
    <w:rsid w:val="00293EE2"/>
    <w:rsid w:val="002943B1"/>
    <w:rsid w:val="0029582D"/>
    <w:rsid w:val="00296029"/>
    <w:rsid w:val="00296ACA"/>
    <w:rsid w:val="00296AE4"/>
    <w:rsid w:val="00297A4D"/>
    <w:rsid w:val="002A0811"/>
    <w:rsid w:val="002A168C"/>
    <w:rsid w:val="002A16EE"/>
    <w:rsid w:val="002A2D76"/>
    <w:rsid w:val="002A3989"/>
    <w:rsid w:val="002A40C1"/>
    <w:rsid w:val="002A47CF"/>
    <w:rsid w:val="002A4B14"/>
    <w:rsid w:val="002A5652"/>
    <w:rsid w:val="002A6A9B"/>
    <w:rsid w:val="002A73E4"/>
    <w:rsid w:val="002A767A"/>
    <w:rsid w:val="002A7D5B"/>
    <w:rsid w:val="002A7F19"/>
    <w:rsid w:val="002B038B"/>
    <w:rsid w:val="002B03D8"/>
    <w:rsid w:val="002B22FD"/>
    <w:rsid w:val="002B23E6"/>
    <w:rsid w:val="002B4E5A"/>
    <w:rsid w:val="002B4EB9"/>
    <w:rsid w:val="002B5157"/>
    <w:rsid w:val="002B58F5"/>
    <w:rsid w:val="002B5C87"/>
    <w:rsid w:val="002C0360"/>
    <w:rsid w:val="002C03BF"/>
    <w:rsid w:val="002C06A4"/>
    <w:rsid w:val="002C0AE2"/>
    <w:rsid w:val="002C1E22"/>
    <w:rsid w:val="002C20E8"/>
    <w:rsid w:val="002C267F"/>
    <w:rsid w:val="002C2D7F"/>
    <w:rsid w:val="002C465C"/>
    <w:rsid w:val="002C4AB3"/>
    <w:rsid w:val="002C4FBD"/>
    <w:rsid w:val="002C52C7"/>
    <w:rsid w:val="002C6827"/>
    <w:rsid w:val="002C6D1D"/>
    <w:rsid w:val="002C78B1"/>
    <w:rsid w:val="002D05E9"/>
    <w:rsid w:val="002D10E9"/>
    <w:rsid w:val="002D112D"/>
    <w:rsid w:val="002D1626"/>
    <w:rsid w:val="002D2A6B"/>
    <w:rsid w:val="002D3A00"/>
    <w:rsid w:val="002D3A86"/>
    <w:rsid w:val="002D3E5D"/>
    <w:rsid w:val="002D4FBA"/>
    <w:rsid w:val="002D5047"/>
    <w:rsid w:val="002D5069"/>
    <w:rsid w:val="002D6005"/>
    <w:rsid w:val="002D6BFF"/>
    <w:rsid w:val="002D6F17"/>
    <w:rsid w:val="002D7364"/>
    <w:rsid w:val="002D738B"/>
    <w:rsid w:val="002D7593"/>
    <w:rsid w:val="002D7C9C"/>
    <w:rsid w:val="002E1E7E"/>
    <w:rsid w:val="002E283F"/>
    <w:rsid w:val="002E2AA6"/>
    <w:rsid w:val="002E3370"/>
    <w:rsid w:val="002E3A5F"/>
    <w:rsid w:val="002E42EB"/>
    <w:rsid w:val="002E465C"/>
    <w:rsid w:val="002E4B37"/>
    <w:rsid w:val="002E612E"/>
    <w:rsid w:val="002E657C"/>
    <w:rsid w:val="002F0046"/>
    <w:rsid w:val="002F0183"/>
    <w:rsid w:val="002F05D1"/>
    <w:rsid w:val="002F05DF"/>
    <w:rsid w:val="002F151F"/>
    <w:rsid w:val="002F1DC8"/>
    <w:rsid w:val="002F3301"/>
    <w:rsid w:val="002F4860"/>
    <w:rsid w:val="002F4FEC"/>
    <w:rsid w:val="002F5A70"/>
    <w:rsid w:val="003008BB"/>
    <w:rsid w:val="00302E74"/>
    <w:rsid w:val="00303542"/>
    <w:rsid w:val="0030442B"/>
    <w:rsid w:val="00304610"/>
    <w:rsid w:val="00304982"/>
    <w:rsid w:val="00305EA3"/>
    <w:rsid w:val="003073CD"/>
    <w:rsid w:val="00307B12"/>
    <w:rsid w:val="003102BA"/>
    <w:rsid w:val="00310851"/>
    <w:rsid w:val="003109E4"/>
    <w:rsid w:val="00312ADB"/>
    <w:rsid w:val="0031319D"/>
    <w:rsid w:val="00313C52"/>
    <w:rsid w:val="00314602"/>
    <w:rsid w:val="00314A6D"/>
    <w:rsid w:val="00314CBF"/>
    <w:rsid w:val="0031598E"/>
    <w:rsid w:val="00315CF3"/>
    <w:rsid w:val="00317554"/>
    <w:rsid w:val="00317CEF"/>
    <w:rsid w:val="00320335"/>
    <w:rsid w:val="00320518"/>
    <w:rsid w:val="00320BF0"/>
    <w:rsid w:val="00320D4D"/>
    <w:rsid w:val="00324B4E"/>
    <w:rsid w:val="0032579F"/>
    <w:rsid w:val="00326C01"/>
    <w:rsid w:val="00327D0B"/>
    <w:rsid w:val="00331F4A"/>
    <w:rsid w:val="00332009"/>
    <w:rsid w:val="0033364A"/>
    <w:rsid w:val="00333C29"/>
    <w:rsid w:val="00333E41"/>
    <w:rsid w:val="00333E77"/>
    <w:rsid w:val="00334009"/>
    <w:rsid w:val="003341F6"/>
    <w:rsid w:val="00335BBB"/>
    <w:rsid w:val="00335C7C"/>
    <w:rsid w:val="00336430"/>
    <w:rsid w:val="00337476"/>
    <w:rsid w:val="00337581"/>
    <w:rsid w:val="00337712"/>
    <w:rsid w:val="00337D83"/>
    <w:rsid w:val="00340A9B"/>
    <w:rsid w:val="0034404C"/>
    <w:rsid w:val="00344313"/>
    <w:rsid w:val="00347169"/>
    <w:rsid w:val="00350BDD"/>
    <w:rsid w:val="00350C1F"/>
    <w:rsid w:val="003514AE"/>
    <w:rsid w:val="00351C09"/>
    <w:rsid w:val="00352954"/>
    <w:rsid w:val="00353576"/>
    <w:rsid w:val="00354252"/>
    <w:rsid w:val="003546FE"/>
    <w:rsid w:val="00354C8C"/>
    <w:rsid w:val="00355751"/>
    <w:rsid w:val="00360A6E"/>
    <w:rsid w:val="003616D2"/>
    <w:rsid w:val="00362428"/>
    <w:rsid w:val="00362A26"/>
    <w:rsid w:val="003634AF"/>
    <w:rsid w:val="003644CD"/>
    <w:rsid w:val="00365948"/>
    <w:rsid w:val="00371284"/>
    <w:rsid w:val="00371762"/>
    <w:rsid w:val="003718B1"/>
    <w:rsid w:val="00372077"/>
    <w:rsid w:val="0037369E"/>
    <w:rsid w:val="00375787"/>
    <w:rsid w:val="00375CE7"/>
    <w:rsid w:val="00375E48"/>
    <w:rsid w:val="003772D6"/>
    <w:rsid w:val="003811E8"/>
    <w:rsid w:val="003812B8"/>
    <w:rsid w:val="00382E61"/>
    <w:rsid w:val="003846B9"/>
    <w:rsid w:val="00385131"/>
    <w:rsid w:val="003851F5"/>
    <w:rsid w:val="003877BA"/>
    <w:rsid w:val="00387C6D"/>
    <w:rsid w:val="00390450"/>
    <w:rsid w:val="00390D88"/>
    <w:rsid w:val="00391239"/>
    <w:rsid w:val="00393112"/>
    <w:rsid w:val="003948AD"/>
    <w:rsid w:val="00395314"/>
    <w:rsid w:val="003955E9"/>
    <w:rsid w:val="00396F8B"/>
    <w:rsid w:val="0039740E"/>
    <w:rsid w:val="003A086A"/>
    <w:rsid w:val="003A1292"/>
    <w:rsid w:val="003A16C5"/>
    <w:rsid w:val="003A18B2"/>
    <w:rsid w:val="003A3084"/>
    <w:rsid w:val="003A3542"/>
    <w:rsid w:val="003A448E"/>
    <w:rsid w:val="003A70E5"/>
    <w:rsid w:val="003A7BEA"/>
    <w:rsid w:val="003B0095"/>
    <w:rsid w:val="003B0487"/>
    <w:rsid w:val="003B0A4D"/>
    <w:rsid w:val="003B0D0C"/>
    <w:rsid w:val="003B3A8F"/>
    <w:rsid w:val="003B43F9"/>
    <w:rsid w:val="003B4AA6"/>
    <w:rsid w:val="003B67D1"/>
    <w:rsid w:val="003B69CC"/>
    <w:rsid w:val="003B6D16"/>
    <w:rsid w:val="003B7310"/>
    <w:rsid w:val="003C2028"/>
    <w:rsid w:val="003C284E"/>
    <w:rsid w:val="003C3A8C"/>
    <w:rsid w:val="003C4394"/>
    <w:rsid w:val="003C49D1"/>
    <w:rsid w:val="003C64C3"/>
    <w:rsid w:val="003C6A82"/>
    <w:rsid w:val="003D0819"/>
    <w:rsid w:val="003D1989"/>
    <w:rsid w:val="003D1FB3"/>
    <w:rsid w:val="003D202C"/>
    <w:rsid w:val="003D2286"/>
    <w:rsid w:val="003D25D5"/>
    <w:rsid w:val="003D2F70"/>
    <w:rsid w:val="003D4CE3"/>
    <w:rsid w:val="003D4FEB"/>
    <w:rsid w:val="003D51BF"/>
    <w:rsid w:val="003D63AC"/>
    <w:rsid w:val="003D698E"/>
    <w:rsid w:val="003D6AF2"/>
    <w:rsid w:val="003D6B76"/>
    <w:rsid w:val="003D6CED"/>
    <w:rsid w:val="003D6DAC"/>
    <w:rsid w:val="003D7FC7"/>
    <w:rsid w:val="003E0938"/>
    <w:rsid w:val="003E17B4"/>
    <w:rsid w:val="003E255B"/>
    <w:rsid w:val="003E3A2A"/>
    <w:rsid w:val="003E41CE"/>
    <w:rsid w:val="003E5B61"/>
    <w:rsid w:val="003E6BD8"/>
    <w:rsid w:val="003E7172"/>
    <w:rsid w:val="003E7315"/>
    <w:rsid w:val="003F0909"/>
    <w:rsid w:val="003F2D49"/>
    <w:rsid w:val="003F356B"/>
    <w:rsid w:val="003F3A7E"/>
    <w:rsid w:val="003F3CB9"/>
    <w:rsid w:val="003F4D3E"/>
    <w:rsid w:val="003F525C"/>
    <w:rsid w:val="00400699"/>
    <w:rsid w:val="00401BB1"/>
    <w:rsid w:val="00401F25"/>
    <w:rsid w:val="00402643"/>
    <w:rsid w:val="00403A32"/>
    <w:rsid w:val="0040448F"/>
    <w:rsid w:val="0040677E"/>
    <w:rsid w:val="0040678E"/>
    <w:rsid w:val="00406BB7"/>
    <w:rsid w:val="00410906"/>
    <w:rsid w:val="00411DD6"/>
    <w:rsid w:val="00412409"/>
    <w:rsid w:val="004129FD"/>
    <w:rsid w:val="004154D4"/>
    <w:rsid w:val="00415734"/>
    <w:rsid w:val="00416B86"/>
    <w:rsid w:val="00417F6B"/>
    <w:rsid w:val="00420548"/>
    <w:rsid w:val="0042136C"/>
    <w:rsid w:val="00421DF4"/>
    <w:rsid w:val="00421E52"/>
    <w:rsid w:val="0042215C"/>
    <w:rsid w:val="004222D7"/>
    <w:rsid w:val="00422399"/>
    <w:rsid w:val="0042373F"/>
    <w:rsid w:val="004247E1"/>
    <w:rsid w:val="00424F6F"/>
    <w:rsid w:val="00425F37"/>
    <w:rsid w:val="00426970"/>
    <w:rsid w:val="00427155"/>
    <w:rsid w:val="00427A8E"/>
    <w:rsid w:val="00427D34"/>
    <w:rsid w:val="0043018B"/>
    <w:rsid w:val="00431B9C"/>
    <w:rsid w:val="00432C62"/>
    <w:rsid w:val="004338CB"/>
    <w:rsid w:val="00433B39"/>
    <w:rsid w:val="00433F5B"/>
    <w:rsid w:val="004340CE"/>
    <w:rsid w:val="004341D2"/>
    <w:rsid w:val="0043442C"/>
    <w:rsid w:val="00434F23"/>
    <w:rsid w:val="004354A1"/>
    <w:rsid w:val="00435DE4"/>
    <w:rsid w:val="00436390"/>
    <w:rsid w:val="00436CE0"/>
    <w:rsid w:val="00437699"/>
    <w:rsid w:val="00440402"/>
    <w:rsid w:val="00441EA7"/>
    <w:rsid w:val="004425FB"/>
    <w:rsid w:val="00442F96"/>
    <w:rsid w:val="00443AA8"/>
    <w:rsid w:val="004449C6"/>
    <w:rsid w:val="00445582"/>
    <w:rsid w:val="004466E0"/>
    <w:rsid w:val="00446AC4"/>
    <w:rsid w:val="00447498"/>
    <w:rsid w:val="00447A7F"/>
    <w:rsid w:val="00447C1D"/>
    <w:rsid w:val="004514B0"/>
    <w:rsid w:val="00451718"/>
    <w:rsid w:val="00451C02"/>
    <w:rsid w:val="00451D13"/>
    <w:rsid w:val="00452374"/>
    <w:rsid w:val="004538B6"/>
    <w:rsid w:val="004556F2"/>
    <w:rsid w:val="00456B27"/>
    <w:rsid w:val="00457460"/>
    <w:rsid w:val="00457941"/>
    <w:rsid w:val="00460514"/>
    <w:rsid w:val="004606B8"/>
    <w:rsid w:val="00461701"/>
    <w:rsid w:val="00461C09"/>
    <w:rsid w:val="00461EAC"/>
    <w:rsid w:val="00462FCF"/>
    <w:rsid w:val="00463E0F"/>
    <w:rsid w:val="00464C0F"/>
    <w:rsid w:val="004659AA"/>
    <w:rsid w:val="004667A1"/>
    <w:rsid w:val="004668E0"/>
    <w:rsid w:val="004675B3"/>
    <w:rsid w:val="00470034"/>
    <w:rsid w:val="004714A5"/>
    <w:rsid w:val="0047197F"/>
    <w:rsid w:val="00472590"/>
    <w:rsid w:val="004742FE"/>
    <w:rsid w:val="00474A17"/>
    <w:rsid w:val="00474C6B"/>
    <w:rsid w:val="00474E19"/>
    <w:rsid w:val="00475E8F"/>
    <w:rsid w:val="0047692F"/>
    <w:rsid w:val="00476CFC"/>
    <w:rsid w:val="0047727A"/>
    <w:rsid w:val="00477989"/>
    <w:rsid w:val="00477D3C"/>
    <w:rsid w:val="00477DE4"/>
    <w:rsid w:val="0048070B"/>
    <w:rsid w:val="004821E4"/>
    <w:rsid w:val="00483426"/>
    <w:rsid w:val="00484308"/>
    <w:rsid w:val="00484714"/>
    <w:rsid w:val="00484CAA"/>
    <w:rsid w:val="004850C1"/>
    <w:rsid w:val="0048545D"/>
    <w:rsid w:val="00486587"/>
    <w:rsid w:val="00486989"/>
    <w:rsid w:val="00486FCD"/>
    <w:rsid w:val="00490757"/>
    <w:rsid w:val="004917C6"/>
    <w:rsid w:val="00492FD7"/>
    <w:rsid w:val="00495BD9"/>
    <w:rsid w:val="004969D7"/>
    <w:rsid w:val="004A01A9"/>
    <w:rsid w:val="004A0E3D"/>
    <w:rsid w:val="004A1B1C"/>
    <w:rsid w:val="004A21A7"/>
    <w:rsid w:val="004A2CBF"/>
    <w:rsid w:val="004A32EA"/>
    <w:rsid w:val="004A35B1"/>
    <w:rsid w:val="004A3C63"/>
    <w:rsid w:val="004A4F93"/>
    <w:rsid w:val="004A59B5"/>
    <w:rsid w:val="004A5D14"/>
    <w:rsid w:val="004A6F97"/>
    <w:rsid w:val="004A7033"/>
    <w:rsid w:val="004A7455"/>
    <w:rsid w:val="004B0455"/>
    <w:rsid w:val="004B0545"/>
    <w:rsid w:val="004B096F"/>
    <w:rsid w:val="004B159B"/>
    <w:rsid w:val="004B1A5E"/>
    <w:rsid w:val="004B1EAE"/>
    <w:rsid w:val="004B35F7"/>
    <w:rsid w:val="004B3B14"/>
    <w:rsid w:val="004B43F4"/>
    <w:rsid w:val="004B46AA"/>
    <w:rsid w:val="004B7036"/>
    <w:rsid w:val="004B7CFF"/>
    <w:rsid w:val="004B7D9A"/>
    <w:rsid w:val="004C04CD"/>
    <w:rsid w:val="004C0A1B"/>
    <w:rsid w:val="004C13F2"/>
    <w:rsid w:val="004C1DF4"/>
    <w:rsid w:val="004C2683"/>
    <w:rsid w:val="004C29D0"/>
    <w:rsid w:val="004C390B"/>
    <w:rsid w:val="004C430A"/>
    <w:rsid w:val="004C4628"/>
    <w:rsid w:val="004C4BCA"/>
    <w:rsid w:val="004C6CAB"/>
    <w:rsid w:val="004C6DFF"/>
    <w:rsid w:val="004C7BE6"/>
    <w:rsid w:val="004D094E"/>
    <w:rsid w:val="004D2688"/>
    <w:rsid w:val="004D28DC"/>
    <w:rsid w:val="004D3564"/>
    <w:rsid w:val="004D43C5"/>
    <w:rsid w:val="004D49DE"/>
    <w:rsid w:val="004D5400"/>
    <w:rsid w:val="004D5503"/>
    <w:rsid w:val="004D5AA6"/>
    <w:rsid w:val="004D5AD0"/>
    <w:rsid w:val="004D5FB5"/>
    <w:rsid w:val="004D6699"/>
    <w:rsid w:val="004D79E0"/>
    <w:rsid w:val="004E03DC"/>
    <w:rsid w:val="004E15CB"/>
    <w:rsid w:val="004E1EF4"/>
    <w:rsid w:val="004E3096"/>
    <w:rsid w:val="004E33C5"/>
    <w:rsid w:val="004E3E4E"/>
    <w:rsid w:val="004E41BE"/>
    <w:rsid w:val="004E4EE1"/>
    <w:rsid w:val="004E57D8"/>
    <w:rsid w:val="004E593C"/>
    <w:rsid w:val="004E5BE7"/>
    <w:rsid w:val="004E73D5"/>
    <w:rsid w:val="004E77C6"/>
    <w:rsid w:val="004F0851"/>
    <w:rsid w:val="004F0DA4"/>
    <w:rsid w:val="004F102D"/>
    <w:rsid w:val="004F169E"/>
    <w:rsid w:val="004F21BB"/>
    <w:rsid w:val="004F28A0"/>
    <w:rsid w:val="004F2F15"/>
    <w:rsid w:val="004F3483"/>
    <w:rsid w:val="004F627C"/>
    <w:rsid w:val="004F7848"/>
    <w:rsid w:val="004F7E43"/>
    <w:rsid w:val="00500BD1"/>
    <w:rsid w:val="0050199D"/>
    <w:rsid w:val="00501A18"/>
    <w:rsid w:val="0050263C"/>
    <w:rsid w:val="00502A6A"/>
    <w:rsid w:val="0050342E"/>
    <w:rsid w:val="00503CC2"/>
    <w:rsid w:val="00503D36"/>
    <w:rsid w:val="0050448A"/>
    <w:rsid w:val="005049D8"/>
    <w:rsid w:val="00504E6C"/>
    <w:rsid w:val="00507A57"/>
    <w:rsid w:val="005122FA"/>
    <w:rsid w:val="005125ED"/>
    <w:rsid w:val="005125F9"/>
    <w:rsid w:val="00515614"/>
    <w:rsid w:val="005163BD"/>
    <w:rsid w:val="00516447"/>
    <w:rsid w:val="005165EE"/>
    <w:rsid w:val="005166CC"/>
    <w:rsid w:val="00516900"/>
    <w:rsid w:val="005171D8"/>
    <w:rsid w:val="0051740B"/>
    <w:rsid w:val="0052039D"/>
    <w:rsid w:val="00520B99"/>
    <w:rsid w:val="00520E07"/>
    <w:rsid w:val="00520F6B"/>
    <w:rsid w:val="00521DEB"/>
    <w:rsid w:val="00521F62"/>
    <w:rsid w:val="0052237D"/>
    <w:rsid w:val="005239B8"/>
    <w:rsid w:val="00524581"/>
    <w:rsid w:val="005247B4"/>
    <w:rsid w:val="00525633"/>
    <w:rsid w:val="00526F66"/>
    <w:rsid w:val="005277A7"/>
    <w:rsid w:val="0053009E"/>
    <w:rsid w:val="00530510"/>
    <w:rsid w:val="00531059"/>
    <w:rsid w:val="00531568"/>
    <w:rsid w:val="00533337"/>
    <w:rsid w:val="00533D59"/>
    <w:rsid w:val="00533EBD"/>
    <w:rsid w:val="0053530C"/>
    <w:rsid w:val="00536860"/>
    <w:rsid w:val="00536EF6"/>
    <w:rsid w:val="0053714F"/>
    <w:rsid w:val="00537B2A"/>
    <w:rsid w:val="00537D2B"/>
    <w:rsid w:val="00537D82"/>
    <w:rsid w:val="00540A20"/>
    <w:rsid w:val="005413FB"/>
    <w:rsid w:val="005429D1"/>
    <w:rsid w:val="005451BD"/>
    <w:rsid w:val="005459F4"/>
    <w:rsid w:val="00546406"/>
    <w:rsid w:val="00547EE4"/>
    <w:rsid w:val="00551458"/>
    <w:rsid w:val="005514B4"/>
    <w:rsid w:val="0055280E"/>
    <w:rsid w:val="005537A0"/>
    <w:rsid w:val="00553898"/>
    <w:rsid w:val="0055440A"/>
    <w:rsid w:val="00554495"/>
    <w:rsid w:val="0055568C"/>
    <w:rsid w:val="00555B89"/>
    <w:rsid w:val="00557363"/>
    <w:rsid w:val="005576D4"/>
    <w:rsid w:val="00560A1D"/>
    <w:rsid w:val="00560E6D"/>
    <w:rsid w:val="00560FF2"/>
    <w:rsid w:val="005622BE"/>
    <w:rsid w:val="0056234A"/>
    <w:rsid w:val="00562C9D"/>
    <w:rsid w:val="00563457"/>
    <w:rsid w:val="005634AF"/>
    <w:rsid w:val="00563957"/>
    <w:rsid w:val="00563F2F"/>
    <w:rsid w:val="00564338"/>
    <w:rsid w:val="005651AD"/>
    <w:rsid w:val="005657A9"/>
    <w:rsid w:val="0056608B"/>
    <w:rsid w:val="00567883"/>
    <w:rsid w:val="005679B2"/>
    <w:rsid w:val="00567A92"/>
    <w:rsid w:val="0057203A"/>
    <w:rsid w:val="00572456"/>
    <w:rsid w:val="005727FA"/>
    <w:rsid w:val="0057313F"/>
    <w:rsid w:val="00573B65"/>
    <w:rsid w:val="00574982"/>
    <w:rsid w:val="005750C8"/>
    <w:rsid w:val="0057682F"/>
    <w:rsid w:val="005769BC"/>
    <w:rsid w:val="00576DA4"/>
    <w:rsid w:val="005800B9"/>
    <w:rsid w:val="00580F73"/>
    <w:rsid w:val="00581A37"/>
    <w:rsid w:val="00581B85"/>
    <w:rsid w:val="00582465"/>
    <w:rsid w:val="0058275A"/>
    <w:rsid w:val="00583189"/>
    <w:rsid w:val="00585052"/>
    <w:rsid w:val="00585195"/>
    <w:rsid w:val="0058666D"/>
    <w:rsid w:val="00586AC1"/>
    <w:rsid w:val="00586D36"/>
    <w:rsid w:val="00587758"/>
    <w:rsid w:val="00587C84"/>
    <w:rsid w:val="005906DA"/>
    <w:rsid w:val="005908DC"/>
    <w:rsid w:val="00591A04"/>
    <w:rsid w:val="00592CEE"/>
    <w:rsid w:val="00593996"/>
    <w:rsid w:val="005949A0"/>
    <w:rsid w:val="00595245"/>
    <w:rsid w:val="005954DF"/>
    <w:rsid w:val="0059575C"/>
    <w:rsid w:val="00595FEF"/>
    <w:rsid w:val="005960F4"/>
    <w:rsid w:val="005966B6"/>
    <w:rsid w:val="00596B89"/>
    <w:rsid w:val="0059739F"/>
    <w:rsid w:val="005A0F67"/>
    <w:rsid w:val="005A20BD"/>
    <w:rsid w:val="005A221B"/>
    <w:rsid w:val="005A2D0E"/>
    <w:rsid w:val="005A2EA0"/>
    <w:rsid w:val="005A36B9"/>
    <w:rsid w:val="005A4BDD"/>
    <w:rsid w:val="005A51DA"/>
    <w:rsid w:val="005A5207"/>
    <w:rsid w:val="005A69F3"/>
    <w:rsid w:val="005A6E17"/>
    <w:rsid w:val="005A700B"/>
    <w:rsid w:val="005A779E"/>
    <w:rsid w:val="005B0A18"/>
    <w:rsid w:val="005B23D3"/>
    <w:rsid w:val="005B37EF"/>
    <w:rsid w:val="005B69BE"/>
    <w:rsid w:val="005B6FEA"/>
    <w:rsid w:val="005B7A7D"/>
    <w:rsid w:val="005B7B59"/>
    <w:rsid w:val="005B7B8F"/>
    <w:rsid w:val="005B7F27"/>
    <w:rsid w:val="005C0F01"/>
    <w:rsid w:val="005C0F16"/>
    <w:rsid w:val="005C31A3"/>
    <w:rsid w:val="005C39A3"/>
    <w:rsid w:val="005C583C"/>
    <w:rsid w:val="005C7D14"/>
    <w:rsid w:val="005D0BF9"/>
    <w:rsid w:val="005D0CCD"/>
    <w:rsid w:val="005D12C2"/>
    <w:rsid w:val="005D18DE"/>
    <w:rsid w:val="005D4AA8"/>
    <w:rsid w:val="005D4AB6"/>
    <w:rsid w:val="005D6322"/>
    <w:rsid w:val="005D74F9"/>
    <w:rsid w:val="005D7E02"/>
    <w:rsid w:val="005D7F09"/>
    <w:rsid w:val="005E0A35"/>
    <w:rsid w:val="005E0DB5"/>
    <w:rsid w:val="005E187D"/>
    <w:rsid w:val="005E1EE0"/>
    <w:rsid w:val="005E25EF"/>
    <w:rsid w:val="005E260E"/>
    <w:rsid w:val="005E43DE"/>
    <w:rsid w:val="005E4703"/>
    <w:rsid w:val="005E4B18"/>
    <w:rsid w:val="005E4F1A"/>
    <w:rsid w:val="005E55A3"/>
    <w:rsid w:val="005E5F88"/>
    <w:rsid w:val="005E6096"/>
    <w:rsid w:val="005E6107"/>
    <w:rsid w:val="005E6334"/>
    <w:rsid w:val="005E6916"/>
    <w:rsid w:val="005E6C92"/>
    <w:rsid w:val="005F2FEE"/>
    <w:rsid w:val="005F38AF"/>
    <w:rsid w:val="005F4487"/>
    <w:rsid w:val="005F510D"/>
    <w:rsid w:val="005F652A"/>
    <w:rsid w:val="005F7281"/>
    <w:rsid w:val="005F751E"/>
    <w:rsid w:val="005F7E14"/>
    <w:rsid w:val="0060136B"/>
    <w:rsid w:val="00601DA9"/>
    <w:rsid w:val="006030AC"/>
    <w:rsid w:val="00603305"/>
    <w:rsid w:val="00603A55"/>
    <w:rsid w:val="00604F21"/>
    <w:rsid w:val="00605094"/>
    <w:rsid w:val="006051DE"/>
    <w:rsid w:val="00606002"/>
    <w:rsid w:val="006070E2"/>
    <w:rsid w:val="006078DD"/>
    <w:rsid w:val="00610CF3"/>
    <w:rsid w:val="00612819"/>
    <w:rsid w:val="006129BB"/>
    <w:rsid w:val="00613091"/>
    <w:rsid w:val="00614381"/>
    <w:rsid w:val="00621CC5"/>
    <w:rsid w:val="00623D16"/>
    <w:rsid w:val="00623FB2"/>
    <w:rsid w:val="0062411C"/>
    <w:rsid w:val="00624DC8"/>
    <w:rsid w:val="00624FF6"/>
    <w:rsid w:val="006252D6"/>
    <w:rsid w:val="00626CB3"/>
    <w:rsid w:val="00627A31"/>
    <w:rsid w:val="00627D31"/>
    <w:rsid w:val="00627E7E"/>
    <w:rsid w:val="0063196E"/>
    <w:rsid w:val="0063198F"/>
    <w:rsid w:val="00632CF2"/>
    <w:rsid w:val="00633E72"/>
    <w:rsid w:val="0063481F"/>
    <w:rsid w:val="00634DDD"/>
    <w:rsid w:val="00634E66"/>
    <w:rsid w:val="0063527E"/>
    <w:rsid w:val="00635D09"/>
    <w:rsid w:val="0063636A"/>
    <w:rsid w:val="00637502"/>
    <w:rsid w:val="0064128E"/>
    <w:rsid w:val="006427CE"/>
    <w:rsid w:val="006448A4"/>
    <w:rsid w:val="00645785"/>
    <w:rsid w:val="0064581F"/>
    <w:rsid w:val="00645C58"/>
    <w:rsid w:val="0064708F"/>
    <w:rsid w:val="006476DA"/>
    <w:rsid w:val="00647C15"/>
    <w:rsid w:val="006503D2"/>
    <w:rsid w:val="006505FA"/>
    <w:rsid w:val="00651996"/>
    <w:rsid w:val="006532C3"/>
    <w:rsid w:val="006534C3"/>
    <w:rsid w:val="0065463D"/>
    <w:rsid w:val="00654C30"/>
    <w:rsid w:val="006552BC"/>
    <w:rsid w:val="00655664"/>
    <w:rsid w:val="006560AF"/>
    <w:rsid w:val="00656275"/>
    <w:rsid w:val="00656866"/>
    <w:rsid w:val="006569BE"/>
    <w:rsid w:val="00660545"/>
    <w:rsid w:val="00661420"/>
    <w:rsid w:val="006624D6"/>
    <w:rsid w:val="0066408A"/>
    <w:rsid w:val="00664859"/>
    <w:rsid w:val="006651FC"/>
    <w:rsid w:val="006655F3"/>
    <w:rsid w:val="00665E93"/>
    <w:rsid w:val="00666CC5"/>
    <w:rsid w:val="00667345"/>
    <w:rsid w:val="00670213"/>
    <w:rsid w:val="00670CD4"/>
    <w:rsid w:val="00672BA0"/>
    <w:rsid w:val="00673021"/>
    <w:rsid w:val="00673129"/>
    <w:rsid w:val="0067466C"/>
    <w:rsid w:val="00674D57"/>
    <w:rsid w:val="00674F77"/>
    <w:rsid w:val="00675661"/>
    <w:rsid w:val="00675C52"/>
    <w:rsid w:val="00676420"/>
    <w:rsid w:val="006769D3"/>
    <w:rsid w:val="0067724A"/>
    <w:rsid w:val="006772D0"/>
    <w:rsid w:val="0067740C"/>
    <w:rsid w:val="0067798D"/>
    <w:rsid w:val="00680822"/>
    <w:rsid w:val="00681911"/>
    <w:rsid w:val="00681AEA"/>
    <w:rsid w:val="0068365B"/>
    <w:rsid w:val="0068372F"/>
    <w:rsid w:val="00683D2D"/>
    <w:rsid w:val="00685389"/>
    <w:rsid w:val="006856E9"/>
    <w:rsid w:val="00686119"/>
    <w:rsid w:val="006862D1"/>
    <w:rsid w:val="00687149"/>
    <w:rsid w:val="00687564"/>
    <w:rsid w:val="00690A21"/>
    <w:rsid w:val="0069208C"/>
    <w:rsid w:val="0069235A"/>
    <w:rsid w:val="0069243B"/>
    <w:rsid w:val="00694E7B"/>
    <w:rsid w:val="00694ECE"/>
    <w:rsid w:val="0069659A"/>
    <w:rsid w:val="00696A07"/>
    <w:rsid w:val="00697337"/>
    <w:rsid w:val="006978F0"/>
    <w:rsid w:val="00697E1B"/>
    <w:rsid w:val="006A1172"/>
    <w:rsid w:val="006A4331"/>
    <w:rsid w:val="006A5838"/>
    <w:rsid w:val="006A60A4"/>
    <w:rsid w:val="006A6E84"/>
    <w:rsid w:val="006A774A"/>
    <w:rsid w:val="006A786E"/>
    <w:rsid w:val="006B1725"/>
    <w:rsid w:val="006B1FB1"/>
    <w:rsid w:val="006B2F98"/>
    <w:rsid w:val="006B30DC"/>
    <w:rsid w:val="006B3679"/>
    <w:rsid w:val="006B3B0A"/>
    <w:rsid w:val="006B55E3"/>
    <w:rsid w:val="006B642C"/>
    <w:rsid w:val="006B7655"/>
    <w:rsid w:val="006B7750"/>
    <w:rsid w:val="006B7BCD"/>
    <w:rsid w:val="006C22EC"/>
    <w:rsid w:val="006C235A"/>
    <w:rsid w:val="006C2CF8"/>
    <w:rsid w:val="006C3A12"/>
    <w:rsid w:val="006C4474"/>
    <w:rsid w:val="006C78D2"/>
    <w:rsid w:val="006D1CF4"/>
    <w:rsid w:val="006D2C57"/>
    <w:rsid w:val="006D2C8F"/>
    <w:rsid w:val="006D4172"/>
    <w:rsid w:val="006D45DE"/>
    <w:rsid w:val="006D7384"/>
    <w:rsid w:val="006E017A"/>
    <w:rsid w:val="006E0F4C"/>
    <w:rsid w:val="006E11BF"/>
    <w:rsid w:val="006E18D6"/>
    <w:rsid w:val="006E2028"/>
    <w:rsid w:val="006E23F1"/>
    <w:rsid w:val="006E32A0"/>
    <w:rsid w:val="006E354F"/>
    <w:rsid w:val="006E4173"/>
    <w:rsid w:val="006E435F"/>
    <w:rsid w:val="006E5B07"/>
    <w:rsid w:val="006E650D"/>
    <w:rsid w:val="006E6E60"/>
    <w:rsid w:val="006E7088"/>
    <w:rsid w:val="006E7782"/>
    <w:rsid w:val="006E786A"/>
    <w:rsid w:val="006E7D6C"/>
    <w:rsid w:val="006F024E"/>
    <w:rsid w:val="006F23B8"/>
    <w:rsid w:val="006F3511"/>
    <w:rsid w:val="006F3A5C"/>
    <w:rsid w:val="006F4573"/>
    <w:rsid w:val="006F4926"/>
    <w:rsid w:val="006F577E"/>
    <w:rsid w:val="006F6382"/>
    <w:rsid w:val="006F6CB9"/>
    <w:rsid w:val="006F6D5A"/>
    <w:rsid w:val="007013FB"/>
    <w:rsid w:val="00701530"/>
    <w:rsid w:val="00701746"/>
    <w:rsid w:val="00701AB5"/>
    <w:rsid w:val="00701E14"/>
    <w:rsid w:val="00702DA1"/>
    <w:rsid w:val="00703E61"/>
    <w:rsid w:val="00704AC7"/>
    <w:rsid w:val="00704F1F"/>
    <w:rsid w:val="00704FD7"/>
    <w:rsid w:val="00706109"/>
    <w:rsid w:val="00710656"/>
    <w:rsid w:val="007112F9"/>
    <w:rsid w:val="00712B76"/>
    <w:rsid w:val="00714F93"/>
    <w:rsid w:val="00715231"/>
    <w:rsid w:val="007156F5"/>
    <w:rsid w:val="0071574A"/>
    <w:rsid w:val="00715D18"/>
    <w:rsid w:val="00715E97"/>
    <w:rsid w:val="00716BD7"/>
    <w:rsid w:val="00716DAE"/>
    <w:rsid w:val="00717526"/>
    <w:rsid w:val="007205CC"/>
    <w:rsid w:val="00721AB5"/>
    <w:rsid w:val="00723B5F"/>
    <w:rsid w:val="0072428A"/>
    <w:rsid w:val="00724559"/>
    <w:rsid w:val="0072468D"/>
    <w:rsid w:val="007267E3"/>
    <w:rsid w:val="007271FD"/>
    <w:rsid w:val="007275C3"/>
    <w:rsid w:val="0073043B"/>
    <w:rsid w:val="007307E4"/>
    <w:rsid w:val="00731EA0"/>
    <w:rsid w:val="00732D9F"/>
    <w:rsid w:val="00732FBC"/>
    <w:rsid w:val="00734339"/>
    <w:rsid w:val="0073502C"/>
    <w:rsid w:val="00736561"/>
    <w:rsid w:val="0073670B"/>
    <w:rsid w:val="0073683D"/>
    <w:rsid w:val="007368EB"/>
    <w:rsid w:val="00736964"/>
    <w:rsid w:val="00736FE5"/>
    <w:rsid w:val="0073739B"/>
    <w:rsid w:val="007374E1"/>
    <w:rsid w:val="007377F5"/>
    <w:rsid w:val="007378FC"/>
    <w:rsid w:val="00740415"/>
    <w:rsid w:val="00740F5F"/>
    <w:rsid w:val="00741443"/>
    <w:rsid w:val="007414AB"/>
    <w:rsid w:val="00741509"/>
    <w:rsid w:val="00741619"/>
    <w:rsid w:val="00741D2D"/>
    <w:rsid w:val="007425B6"/>
    <w:rsid w:val="00742777"/>
    <w:rsid w:val="00745972"/>
    <w:rsid w:val="00746D72"/>
    <w:rsid w:val="007477B3"/>
    <w:rsid w:val="00747FD7"/>
    <w:rsid w:val="00750880"/>
    <w:rsid w:val="00750E28"/>
    <w:rsid w:val="007510C3"/>
    <w:rsid w:val="007512EF"/>
    <w:rsid w:val="00753895"/>
    <w:rsid w:val="00754321"/>
    <w:rsid w:val="00755593"/>
    <w:rsid w:val="00755750"/>
    <w:rsid w:val="00755C59"/>
    <w:rsid w:val="00757634"/>
    <w:rsid w:val="00760E43"/>
    <w:rsid w:val="00761C64"/>
    <w:rsid w:val="00761C87"/>
    <w:rsid w:val="00762B2B"/>
    <w:rsid w:val="00762ED0"/>
    <w:rsid w:val="00764335"/>
    <w:rsid w:val="007648F9"/>
    <w:rsid w:val="00767284"/>
    <w:rsid w:val="00767D7E"/>
    <w:rsid w:val="00771846"/>
    <w:rsid w:val="0077223A"/>
    <w:rsid w:val="007744DD"/>
    <w:rsid w:val="00774608"/>
    <w:rsid w:val="00774850"/>
    <w:rsid w:val="0077491A"/>
    <w:rsid w:val="00774A5A"/>
    <w:rsid w:val="00774D36"/>
    <w:rsid w:val="0077565B"/>
    <w:rsid w:val="00775DBA"/>
    <w:rsid w:val="00775E80"/>
    <w:rsid w:val="00776DA9"/>
    <w:rsid w:val="00777741"/>
    <w:rsid w:val="0077779D"/>
    <w:rsid w:val="00777EB0"/>
    <w:rsid w:val="007809C9"/>
    <w:rsid w:val="00780BB4"/>
    <w:rsid w:val="00781DA8"/>
    <w:rsid w:val="00782192"/>
    <w:rsid w:val="00782DC6"/>
    <w:rsid w:val="00783BB5"/>
    <w:rsid w:val="0078428E"/>
    <w:rsid w:val="00785470"/>
    <w:rsid w:val="0078771B"/>
    <w:rsid w:val="00787788"/>
    <w:rsid w:val="00787795"/>
    <w:rsid w:val="0079007D"/>
    <w:rsid w:val="007904AB"/>
    <w:rsid w:val="007912F1"/>
    <w:rsid w:val="00792E70"/>
    <w:rsid w:val="00793474"/>
    <w:rsid w:val="0079413B"/>
    <w:rsid w:val="0079427B"/>
    <w:rsid w:val="00794328"/>
    <w:rsid w:val="007946DB"/>
    <w:rsid w:val="00794996"/>
    <w:rsid w:val="00794A29"/>
    <w:rsid w:val="007956C3"/>
    <w:rsid w:val="00795F6E"/>
    <w:rsid w:val="00796427"/>
    <w:rsid w:val="00796F4D"/>
    <w:rsid w:val="007979A7"/>
    <w:rsid w:val="00797EB0"/>
    <w:rsid w:val="007A0163"/>
    <w:rsid w:val="007A0F0B"/>
    <w:rsid w:val="007A199E"/>
    <w:rsid w:val="007A1F41"/>
    <w:rsid w:val="007A1FF8"/>
    <w:rsid w:val="007A2F70"/>
    <w:rsid w:val="007A3583"/>
    <w:rsid w:val="007A3AE1"/>
    <w:rsid w:val="007A3E21"/>
    <w:rsid w:val="007A4459"/>
    <w:rsid w:val="007A50F9"/>
    <w:rsid w:val="007A54B1"/>
    <w:rsid w:val="007A59C4"/>
    <w:rsid w:val="007A5D28"/>
    <w:rsid w:val="007A6875"/>
    <w:rsid w:val="007A6A6C"/>
    <w:rsid w:val="007A7041"/>
    <w:rsid w:val="007A7397"/>
    <w:rsid w:val="007A75CF"/>
    <w:rsid w:val="007A7C5F"/>
    <w:rsid w:val="007B00CB"/>
    <w:rsid w:val="007B0642"/>
    <w:rsid w:val="007B0DF1"/>
    <w:rsid w:val="007B27F7"/>
    <w:rsid w:val="007B322B"/>
    <w:rsid w:val="007B3830"/>
    <w:rsid w:val="007B3CC1"/>
    <w:rsid w:val="007B44D8"/>
    <w:rsid w:val="007B66D7"/>
    <w:rsid w:val="007B680B"/>
    <w:rsid w:val="007B7C61"/>
    <w:rsid w:val="007B7D45"/>
    <w:rsid w:val="007C0014"/>
    <w:rsid w:val="007C1611"/>
    <w:rsid w:val="007C1A1A"/>
    <w:rsid w:val="007C1EE5"/>
    <w:rsid w:val="007C3089"/>
    <w:rsid w:val="007C3207"/>
    <w:rsid w:val="007C3773"/>
    <w:rsid w:val="007C38E8"/>
    <w:rsid w:val="007C446E"/>
    <w:rsid w:val="007C5A37"/>
    <w:rsid w:val="007C63C1"/>
    <w:rsid w:val="007C78D0"/>
    <w:rsid w:val="007C7B89"/>
    <w:rsid w:val="007D0E0A"/>
    <w:rsid w:val="007D13A6"/>
    <w:rsid w:val="007D414A"/>
    <w:rsid w:val="007D528E"/>
    <w:rsid w:val="007D5493"/>
    <w:rsid w:val="007D6505"/>
    <w:rsid w:val="007D6885"/>
    <w:rsid w:val="007D6AC8"/>
    <w:rsid w:val="007D76D8"/>
    <w:rsid w:val="007D7A82"/>
    <w:rsid w:val="007D7C81"/>
    <w:rsid w:val="007E0574"/>
    <w:rsid w:val="007E083D"/>
    <w:rsid w:val="007E131B"/>
    <w:rsid w:val="007E1651"/>
    <w:rsid w:val="007E1708"/>
    <w:rsid w:val="007E1934"/>
    <w:rsid w:val="007E1C32"/>
    <w:rsid w:val="007E1F90"/>
    <w:rsid w:val="007E547E"/>
    <w:rsid w:val="007E58CC"/>
    <w:rsid w:val="007E59F6"/>
    <w:rsid w:val="007E5E02"/>
    <w:rsid w:val="007E6179"/>
    <w:rsid w:val="007E6D2B"/>
    <w:rsid w:val="007E7230"/>
    <w:rsid w:val="007F0008"/>
    <w:rsid w:val="007F1694"/>
    <w:rsid w:val="007F1F47"/>
    <w:rsid w:val="007F2395"/>
    <w:rsid w:val="007F2ECF"/>
    <w:rsid w:val="007F35F1"/>
    <w:rsid w:val="007F399D"/>
    <w:rsid w:val="007F4062"/>
    <w:rsid w:val="007F6287"/>
    <w:rsid w:val="007F7B92"/>
    <w:rsid w:val="008012BA"/>
    <w:rsid w:val="00801746"/>
    <w:rsid w:val="008023B5"/>
    <w:rsid w:val="00802775"/>
    <w:rsid w:val="008027A1"/>
    <w:rsid w:val="00803008"/>
    <w:rsid w:val="008031C0"/>
    <w:rsid w:val="008036A3"/>
    <w:rsid w:val="008070BF"/>
    <w:rsid w:val="0080736A"/>
    <w:rsid w:val="0080779F"/>
    <w:rsid w:val="008077F5"/>
    <w:rsid w:val="00810081"/>
    <w:rsid w:val="008105FE"/>
    <w:rsid w:val="00810E36"/>
    <w:rsid w:val="00811C21"/>
    <w:rsid w:val="00812786"/>
    <w:rsid w:val="00812EB3"/>
    <w:rsid w:val="0081323E"/>
    <w:rsid w:val="00813259"/>
    <w:rsid w:val="0081329D"/>
    <w:rsid w:val="0081407C"/>
    <w:rsid w:val="008156AE"/>
    <w:rsid w:val="00816A05"/>
    <w:rsid w:val="00817381"/>
    <w:rsid w:val="0081758E"/>
    <w:rsid w:val="00821AC4"/>
    <w:rsid w:val="00821F0E"/>
    <w:rsid w:val="00822F0F"/>
    <w:rsid w:val="00823BF0"/>
    <w:rsid w:val="00823E34"/>
    <w:rsid w:val="00824D3E"/>
    <w:rsid w:val="00826C18"/>
    <w:rsid w:val="00827161"/>
    <w:rsid w:val="008271D6"/>
    <w:rsid w:val="008273AB"/>
    <w:rsid w:val="008275B0"/>
    <w:rsid w:val="00830154"/>
    <w:rsid w:val="008316D7"/>
    <w:rsid w:val="00831F5A"/>
    <w:rsid w:val="00832408"/>
    <w:rsid w:val="00832823"/>
    <w:rsid w:val="00832F63"/>
    <w:rsid w:val="0083403F"/>
    <w:rsid w:val="00834405"/>
    <w:rsid w:val="00834561"/>
    <w:rsid w:val="00834B99"/>
    <w:rsid w:val="00834F27"/>
    <w:rsid w:val="00835330"/>
    <w:rsid w:val="00836DE7"/>
    <w:rsid w:val="00837AEE"/>
    <w:rsid w:val="008418EA"/>
    <w:rsid w:val="00841BD6"/>
    <w:rsid w:val="0084258E"/>
    <w:rsid w:val="008436AA"/>
    <w:rsid w:val="00843C94"/>
    <w:rsid w:val="00843E65"/>
    <w:rsid w:val="00844A5C"/>
    <w:rsid w:val="00844CFD"/>
    <w:rsid w:val="008463C7"/>
    <w:rsid w:val="008466DE"/>
    <w:rsid w:val="0084734E"/>
    <w:rsid w:val="008476DE"/>
    <w:rsid w:val="008477BB"/>
    <w:rsid w:val="0085127F"/>
    <w:rsid w:val="00851D5A"/>
    <w:rsid w:val="00851E7B"/>
    <w:rsid w:val="0085240A"/>
    <w:rsid w:val="00852FBA"/>
    <w:rsid w:val="00853AA9"/>
    <w:rsid w:val="00854570"/>
    <w:rsid w:val="00854D0F"/>
    <w:rsid w:val="00855B29"/>
    <w:rsid w:val="00855CC8"/>
    <w:rsid w:val="00856DEA"/>
    <w:rsid w:val="00861BF7"/>
    <w:rsid w:val="008622B7"/>
    <w:rsid w:val="0086271D"/>
    <w:rsid w:val="008628E6"/>
    <w:rsid w:val="00862DEA"/>
    <w:rsid w:val="00863A4C"/>
    <w:rsid w:val="00863AAA"/>
    <w:rsid w:val="00864321"/>
    <w:rsid w:val="0086484A"/>
    <w:rsid w:val="008658B5"/>
    <w:rsid w:val="00866A08"/>
    <w:rsid w:val="00867766"/>
    <w:rsid w:val="0087072A"/>
    <w:rsid w:val="00870F7B"/>
    <w:rsid w:val="00870FA9"/>
    <w:rsid w:val="008713F2"/>
    <w:rsid w:val="0087293D"/>
    <w:rsid w:val="008736E5"/>
    <w:rsid w:val="0087387D"/>
    <w:rsid w:val="00873CBC"/>
    <w:rsid w:val="008741B9"/>
    <w:rsid w:val="008753FF"/>
    <w:rsid w:val="00875DE1"/>
    <w:rsid w:val="00876FDF"/>
    <w:rsid w:val="008779B5"/>
    <w:rsid w:val="00880038"/>
    <w:rsid w:val="00880630"/>
    <w:rsid w:val="00880958"/>
    <w:rsid w:val="00880A06"/>
    <w:rsid w:val="00882C7F"/>
    <w:rsid w:val="00882D47"/>
    <w:rsid w:val="00884DAC"/>
    <w:rsid w:val="00884EA7"/>
    <w:rsid w:val="0088577B"/>
    <w:rsid w:val="00885F43"/>
    <w:rsid w:val="008867E2"/>
    <w:rsid w:val="008867E6"/>
    <w:rsid w:val="008877C8"/>
    <w:rsid w:val="00887EB3"/>
    <w:rsid w:val="0089095D"/>
    <w:rsid w:val="00891198"/>
    <w:rsid w:val="008914B8"/>
    <w:rsid w:val="0089175F"/>
    <w:rsid w:val="00893B15"/>
    <w:rsid w:val="008952AE"/>
    <w:rsid w:val="0089569C"/>
    <w:rsid w:val="00895847"/>
    <w:rsid w:val="00896547"/>
    <w:rsid w:val="008A0A35"/>
    <w:rsid w:val="008A107D"/>
    <w:rsid w:val="008A144E"/>
    <w:rsid w:val="008A1AE0"/>
    <w:rsid w:val="008A1CB9"/>
    <w:rsid w:val="008A2147"/>
    <w:rsid w:val="008A27E9"/>
    <w:rsid w:val="008A3670"/>
    <w:rsid w:val="008A385A"/>
    <w:rsid w:val="008A4CB2"/>
    <w:rsid w:val="008A610D"/>
    <w:rsid w:val="008A6162"/>
    <w:rsid w:val="008A6C9C"/>
    <w:rsid w:val="008A7B12"/>
    <w:rsid w:val="008B010C"/>
    <w:rsid w:val="008B01AE"/>
    <w:rsid w:val="008B03F9"/>
    <w:rsid w:val="008B0A45"/>
    <w:rsid w:val="008B169D"/>
    <w:rsid w:val="008B1EBF"/>
    <w:rsid w:val="008B22EC"/>
    <w:rsid w:val="008B4B25"/>
    <w:rsid w:val="008B5B50"/>
    <w:rsid w:val="008B6A95"/>
    <w:rsid w:val="008C0092"/>
    <w:rsid w:val="008C23FC"/>
    <w:rsid w:val="008C24F2"/>
    <w:rsid w:val="008C4387"/>
    <w:rsid w:val="008C4FAC"/>
    <w:rsid w:val="008C5778"/>
    <w:rsid w:val="008C73EA"/>
    <w:rsid w:val="008C784F"/>
    <w:rsid w:val="008D0860"/>
    <w:rsid w:val="008D1D55"/>
    <w:rsid w:val="008D2136"/>
    <w:rsid w:val="008D2A64"/>
    <w:rsid w:val="008D32AD"/>
    <w:rsid w:val="008D3603"/>
    <w:rsid w:val="008D3CFB"/>
    <w:rsid w:val="008D447D"/>
    <w:rsid w:val="008D4CEA"/>
    <w:rsid w:val="008D676C"/>
    <w:rsid w:val="008D739F"/>
    <w:rsid w:val="008D7520"/>
    <w:rsid w:val="008E1980"/>
    <w:rsid w:val="008E27CA"/>
    <w:rsid w:val="008E305F"/>
    <w:rsid w:val="008E3322"/>
    <w:rsid w:val="008E5A66"/>
    <w:rsid w:val="008E64D0"/>
    <w:rsid w:val="008E64F9"/>
    <w:rsid w:val="008E6CE2"/>
    <w:rsid w:val="008E771A"/>
    <w:rsid w:val="008F03D5"/>
    <w:rsid w:val="008F19BD"/>
    <w:rsid w:val="008F26C9"/>
    <w:rsid w:val="008F3EA4"/>
    <w:rsid w:val="008F42A1"/>
    <w:rsid w:val="008F42C6"/>
    <w:rsid w:val="008F62E8"/>
    <w:rsid w:val="008F667B"/>
    <w:rsid w:val="008F6944"/>
    <w:rsid w:val="008F71D3"/>
    <w:rsid w:val="008F75C3"/>
    <w:rsid w:val="008F77A7"/>
    <w:rsid w:val="008F7D6C"/>
    <w:rsid w:val="008F7D8F"/>
    <w:rsid w:val="00900F73"/>
    <w:rsid w:val="00902096"/>
    <w:rsid w:val="00902375"/>
    <w:rsid w:val="00902682"/>
    <w:rsid w:val="009052CD"/>
    <w:rsid w:val="00906B93"/>
    <w:rsid w:val="009073A5"/>
    <w:rsid w:val="00907F5B"/>
    <w:rsid w:val="0091005B"/>
    <w:rsid w:val="00911A0B"/>
    <w:rsid w:val="00912BC3"/>
    <w:rsid w:val="00912C47"/>
    <w:rsid w:val="00914EFB"/>
    <w:rsid w:val="00917C39"/>
    <w:rsid w:val="00917D0C"/>
    <w:rsid w:val="00920757"/>
    <w:rsid w:val="00921496"/>
    <w:rsid w:val="00921605"/>
    <w:rsid w:val="00922196"/>
    <w:rsid w:val="00923089"/>
    <w:rsid w:val="0092368B"/>
    <w:rsid w:val="00923C5C"/>
    <w:rsid w:val="00923D6E"/>
    <w:rsid w:val="00924049"/>
    <w:rsid w:val="00925035"/>
    <w:rsid w:val="00925E80"/>
    <w:rsid w:val="009263C4"/>
    <w:rsid w:val="0092658E"/>
    <w:rsid w:val="00926EEC"/>
    <w:rsid w:val="00927082"/>
    <w:rsid w:val="0092771F"/>
    <w:rsid w:val="0093042C"/>
    <w:rsid w:val="00931B08"/>
    <w:rsid w:val="00932AE0"/>
    <w:rsid w:val="00932D93"/>
    <w:rsid w:val="00932E5A"/>
    <w:rsid w:val="00934BDF"/>
    <w:rsid w:val="00935504"/>
    <w:rsid w:val="00936525"/>
    <w:rsid w:val="009370FF"/>
    <w:rsid w:val="0094039A"/>
    <w:rsid w:val="00940BF8"/>
    <w:rsid w:val="00941D18"/>
    <w:rsid w:val="0094217C"/>
    <w:rsid w:val="009423E7"/>
    <w:rsid w:val="009425F1"/>
    <w:rsid w:val="00942958"/>
    <w:rsid w:val="009438C3"/>
    <w:rsid w:val="00944291"/>
    <w:rsid w:val="009454AF"/>
    <w:rsid w:val="0094585E"/>
    <w:rsid w:val="00945AC5"/>
    <w:rsid w:val="00945BF7"/>
    <w:rsid w:val="00945C56"/>
    <w:rsid w:val="009467D7"/>
    <w:rsid w:val="00946BB8"/>
    <w:rsid w:val="00946D13"/>
    <w:rsid w:val="00947326"/>
    <w:rsid w:val="00951B2D"/>
    <w:rsid w:val="00952D07"/>
    <w:rsid w:val="00953D42"/>
    <w:rsid w:val="009543ED"/>
    <w:rsid w:val="00954754"/>
    <w:rsid w:val="00954792"/>
    <w:rsid w:val="00955526"/>
    <w:rsid w:val="00955A84"/>
    <w:rsid w:val="009562C1"/>
    <w:rsid w:val="00956F50"/>
    <w:rsid w:val="00957B98"/>
    <w:rsid w:val="00957E7D"/>
    <w:rsid w:val="009603C3"/>
    <w:rsid w:val="009608FF"/>
    <w:rsid w:val="00961FC9"/>
    <w:rsid w:val="00962691"/>
    <w:rsid w:val="00962B98"/>
    <w:rsid w:val="00965AC8"/>
    <w:rsid w:val="00965B21"/>
    <w:rsid w:val="00967441"/>
    <w:rsid w:val="0096745B"/>
    <w:rsid w:val="00967471"/>
    <w:rsid w:val="00970CC1"/>
    <w:rsid w:val="0097167E"/>
    <w:rsid w:val="00971F64"/>
    <w:rsid w:val="00973635"/>
    <w:rsid w:val="0097426F"/>
    <w:rsid w:val="00974F8B"/>
    <w:rsid w:val="00975784"/>
    <w:rsid w:val="00977C16"/>
    <w:rsid w:val="00980ADD"/>
    <w:rsid w:val="00981A20"/>
    <w:rsid w:val="00981D2F"/>
    <w:rsid w:val="00981F02"/>
    <w:rsid w:val="009845E0"/>
    <w:rsid w:val="00984CB9"/>
    <w:rsid w:val="009858AE"/>
    <w:rsid w:val="00986A84"/>
    <w:rsid w:val="00986E04"/>
    <w:rsid w:val="00987484"/>
    <w:rsid w:val="009874A7"/>
    <w:rsid w:val="00990324"/>
    <w:rsid w:val="00990BA8"/>
    <w:rsid w:val="0099188B"/>
    <w:rsid w:val="00992484"/>
    <w:rsid w:val="00992584"/>
    <w:rsid w:val="00992731"/>
    <w:rsid w:val="00993C15"/>
    <w:rsid w:val="00994EE7"/>
    <w:rsid w:val="00997657"/>
    <w:rsid w:val="009A01F0"/>
    <w:rsid w:val="009A0773"/>
    <w:rsid w:val="009A130E"/>
    <w:rsid w:val="009A15B2"/>
    <w:rsid w:val="009A6A09"/>
    <w:rsid w:val="009A7B40"/>
    <w:rsid w:val="009B0967"/>
    <w:rsid w:val="009B1BC5"/>
    <w:rsid w:val="009B276F"/>
    <w:rsid w:val="009B2D6C"/>
    <w:rsid w:val="009B35F5"/>
    <w:rsid w:val="009B3D6B"/>
    <w:rsid w:val="009B4620"/>
    <w:rsid w:val="009B50B9"/>
    <w:rsid w:val="009B5484"/>
    <w:rsid w:val="009B5B0D"/>
    <w:rsid w:val="009B64A3"/>
    <w:rsid w:val="009B69D9"/>
    <w:rsid w:val="009B70FA"/>
    <w:rsid w:val="009B7D75"/>
    <w:rsid w:val="009C04D3"/>
    <w:rsid w:val="009C056A"/>
    <w:rsid w:val="009C0B0D"/>
    <w:rsid w:val="009C1DD1"/>
    <w:rsid w:val="009C1EA0"/>
    <w:rsid w:val="009C2CBD"/>
    <w:rsid w:val="009C2D47"/>
    <w:rsid w:val="009C3482"/>
    <w:rsid w:val="009C36C1"/>
    <w:rsid w:val="009C3E6F"/>
    <w:rsid w:val="009C5600"/>
    <w:rsid w:val="009C688B"/>
    <w:rsid w:val="009C6BA8"/>
    <w:rsid w:val="009C71A4"/>
    <w:rsid w:val="009C73BC"/>
    <w:rsid w:val="009C77BD"/>
    <w:rsid w:val="009D04E9"/>
    <w:rsid w:val="009D0730"/>
    <w:rsid w:val="009D1731"/>
    <w:rsid w:val="009D193C"/>
    <w:rsid w:val="009D28C4"/>
    <w:rsid w:val="009D2FB9"/>
    <w:rsid w:val="009D48A2"/>
    <w:rsid w:val="009D4BE6"/>
    <w:rsid w:val="009D59AF"/>
    <w:rsid w:val="009D5D51"/>
    <w:rsid w:val="009D7A96"/>
    <w:rsid w:val="009E0891"/>
    <w:rsid w:val="009E0AC3"/>
    <w:rsid w:val="009E111D"/>
    <w:rsid w:val="009E1B65"/>
    <w:rsid w:val="009E1C6A"/>
    <w:rsid w:val="009E20FB"/>
    <w:rsid w:val="009E3E4D"/>
    <w:rsid w:val="009E59F4"/>
    <w:rsid w:val="009E5A76"/>
    <w:rsid w:val="009E5E99"/>
    <w:rsid w:val="009E6C12"/>
    <w:rsid w:val="009E72A2"/>
    <w:rsid w:val="009F1996"/>
    <w:rsid w:val="009F216F"/>
    <w:rsid w:val="009F3CA1"/>
    <w:rsid w:val="009F3E99"/>
    <w:rsid w:val="009F4689"/>
    <w:rsid w:val="009F5BAD"/>
    <w:rsid w:val="009F6450"/>
    <w:rsid w:val="009F64A6"/>
    <w:rsid w:val="009F6CCA"/>
    <w:rsid w:val="009F7AEA"/>
    <w:rsid w:val="009F7B33"/>
    <w:rsid w:val="00A0124F"/>
    <w:rsid w:val="00A01F2D"/>
    <w:rsid w:val="00A033EC"/>
    <w:rsid w:val="00A03689"/>
    <w:rsid w:val="00A03844"/>
    <w:rsid w:val="00A03853"/>
    <w:rsid w:val="00A03C23"/>
    <w:rsid w:val="00A04DF9"/>
    <w:rsid w:val="00A06CBF"/>
    <w:rsid w:val="00A10047"/>
    <w:rsid w:val="00A11019"/>
    <w:rsid w:val="00A11B49"/>
    <w:rsid w:val="00A13657"/>
    <w:rsid w:val="00A139DE"/>
    <w:rsid w:val="00A140A4"/>
    <w:rsid w:val="00A14BD4"/>
    <w:rsid w:val="00A15639"/>
    <w:rsid w:val="00A15BBD"/>
    <w:rsid w:val="00A174D1"/>
    <w:rsid w:val="00A17B88"/>
    <w:rsid w:val="00A200B9"/>
    <w:rsid w:val="00A213DE"/>
    <w:rsid w:val="00A21DB6"/>
    <w:rsid w:val="00A22D7A"/>
    <w:rsid w:val="00A231AF"/>
    <w:rsid w:val="00A243D5"/>
    <w:rsid w:val="00A24664"/>
    <w:rsid w:val="00A256F3"/>
    <w:rsid w:val="00A26363"/>
    <w:rsid w:val="00A26432"/>
    <w:rsid w:val="00A2648D"/>
    <w:rsid w:val="00A266D6"/>
    <w:rsid w:val="00A319B2"/>
    <w:rsid w:val="00A321FF"/>
    <w:rsid w:val="00A32AAC"/>
    <w:rsid w:val="00A32D5E"/>
    <w:rsid w:val="00A33293"/>
    <w:rsid w:val="00A33AFD"/>
    <w:rsid w:val="00A34CA3"/>
    <w:rsid w:val="00A35F4D"/>
    <w:rsid w:val="00A36A00"/>
    <w:rsid w:val="00A3768A"/>
    <w:rsid w:val="00A40044"/>
    <w:rsid w:val="00A406EE"/>
    <w:rsid w:val="00A44371"/>
    <w:rsid w:val="00A4487E"/>
    <w:rsid w:val="00A45162"/>
    <w:rsid w:val="00A455BF"/>
    <w:rsid w:val="00A464A0"/>
    <w:rsid w:val="00A468B9"/>
    <w:rsid w:val="00A47BDD"/>
    <w:rsid w:val="00A47DC4"/>
    <w:rsid w:val="00A55FE0"/>
    <w:rsid w:val="00A56D25"/>
    <w:rsid w:val="00A57839"/>
    <w:rsid w:val="00A57DFB"/>
    <w:rsid w:val="00A60B1E"/>
    <w:rsid w:val="00A60CD3"/>
    <w:rsid w:val="00A61A57"/>
    <w:rsid w:val="00A61C90"/>
    <w:rsid w:val="00A61DA3"/>
    <w:rsid w:val="00A62C1B"/>
    <w:rsid w:val="00A64F3F"/>
    <w:rsid w:val="00A64F77"/>
    <w:rsid w:val="00A667E1"/>
    <w:rsid w:val="00A6717E"/>
    <w:rsid w:val="00A6767C"/>
    <w:rsid w:val="00A704EE"/>
    <w:rsid w:val="00A71657"/>
    <w:rsid w:val="00A72BAC"/>
    <w:rsid w:val="00A739C3"/>
    <w:rsid w:val="00A73C16"/>
    <w:rsid w:val="00A75128"/>
    <w:rsid w:val="00A75ECF"/>
    <w:rsid w:val="00A7750D"/>
    <w:rsid w:val="00A810B9"/>
    <w:rsid w:val="00A81858"/>
    <w:rsid w:val="00A827CF"/>
    <w:rsid w:val="00A82BC6"/>
    <w:rsid w:val="00A8308D"/>
    <w:rsid w:val="00A855C3"/>
    <w:rsid w:val="00A856F1"/>
    <w:rsid w:val="00A8572A"/>
    <w:rsid w:val="00A86023"/>
    <w:rsid w:val="00A870F4"/>
    <w:rsid w:val="00A8798F"/>
    <w:rsid w:val="00A904C6"/>
    <w:rsid w:val="00A90C11"/>
    <w:rsid w:val="00A9147B"/>
    <w:rsid w:val="00A9230A"/>
    <w:rsid w:val="00A9270E"/>
    <w:rsid w:val="00A92EA5"/>
    <w:rsid w:val="00A9300D"/>
    <w:rsid w:val="00A93E82"/>
    <w:rsid w:val="00A94099"/>
    <w:rsid w:val="00A94F8A"/>
    <w:rsid w:val="00A9548D"/>
    <w:rsid w:val="00A960C1"/>
    <w:rsid w:val="00A968B6"/>
    <w:rsid w:val="00A97A1E"/>
    <w:rsid w:val="00AA0287"/>
    <w:rsid w:val="00AA03AB"/>
    <w:rsid w:val="00AA0D39"/>
    <w:rsid w:val="00AA1734"/>
    <w:rsid w:val="00AA3F93"/>
    <w:rsid w:val="00AA4058"/>
    <w:rsid w:val="00AA586E"/>
    <w:rsid w:val="00AA78FF"/>
    <w:rsid w:val="00AB0B06"/>
    <w:rsid w:val="00AB14BC"/>
    <w:rsid w:val="00AB1E90"/>
    <w:rsid w:val="00AB2986"/>
    <w:rsid w:val="00AB351D"/>
    <w:rsid w:val="00AB3AC4"/>
    <w:rsid w:val="00AB62BC"/>
    <w:rsid w:val="00AB69E1"/>
    <w:rsid w:val="00AB7E39"/>
    <w:rsid w:val="00AC0246"/>
    <w:rsid w:val="00AC044C"/>
    <w:rsid w:val="00AC0B6E"/>
    <w:rsid w:val="00AC150A"/>
    <w:rsid w:val="00AC4C25"/>
    <w:rsid w:val="00AC68E1"/>
    <w:rsid w:val="00AD12D9"/>
    <w:rsid w:val="00AD18D2"/>
    <w:rsid w:val="00AD1B90"/>
    <w:rsid w:val="00AD1D25"/>
    <w:rsid w:val="00AD33EE"/>
    <w:rsid w:val="00AD4791"/>
    <w:rsid w:val="00AD7E15"/>
    <w:rsid w:val="00AE06BC"/>
    <w:rsid w:val="00AE0E5C"/>
    <w:rsid w:val="00AE14FF"/>
    <w:rsid w:val="00AE1649"/>
    <w:rsid w:val="00AE25AA"/>
    <w:rsid w:val="00AE2BB9"/>
    <w:rsid w:val="00AE2F9B"/>
    <w:rsid w:val="00AE32F2"/>
    <w:rsid w:val="00AE3BB8"/>
    <w:rsid w:val="00AE3D1F"/>
    <w:rsid w:val="00AE3D5E"/>
    <w:rsid w:val="00AE44D1"/>
    <w:rsid w:val="00AE4596"/>
    <w:rsid w:val="00AE481E"/>
    <w:rsid w:val="00AE49AA"/>
    <w:rsid w:val="00AE4C27"/>
    <w:rsid w:val="00AE6571"/>
    <w:rsid w:val="00AE67C8"/>
    <w:rsid w:val="00AF27E8"/>
    <w:rsid w:val="00AF400A"/>
    <w:rsid w:val="00AF4205"/>
    <w:rsid w:val="00AF62B5"/>
    <w:rsid w:val="00AF6C87"/>
    <w:rsid w:val="00B00D7E"/>
    <w:rsid w:val="00B014B9"/>
    <w:rsid w:val="00B01A78"/>
    <w:rsid w:val="00B01B3C"/>
    <w:rsid w:val="00B02AA8"/>
    <w:rsid w:val="00B02B42"/>
    <w:rsid w:val="00B02D7B"/>
    <w:rsid w:val="00B03029"/>
    <w:rsid w:val="00B033C7"/>
    <w:rsid w:val="00B03D1D"/>
    <w:rsid w:val="00B04930"/>
    <w:rsid w:val="00B050C6"/>
    <w:rsid w:val="00B0625C"/>
    <w:rsid w:val="00B10B98"/>
    <w:rsid w:val="00B11285"/>
    <w:rsid w:val="00B118E1"/>
    <w:rsid w:val="00B11CA2"/>
    <w:rsid w:val="00B12BD8"/>
    <w:rsid w:val="00B150D1"/>
    <w:rsid w:val="00B15791"/>
    <w:rsid w:val="00B166E0"/>
    <w:rsid w:val="00B17745"/>
    <w:rsid w:val="00B17BBC"/>
    <w:rsid w:val="00B17F34"/>
    <w:rsid w:val="00B17F5D"/>
    <w:rsid w:val="00B20D32"/>
    <w:rsid w:val="00B21F31"/>
    <w:rsid w:val="00B22EF0"/>
    <w:rsid w:val="00B22F56"/>
    <w:rsid w:val="00B237BD"/>
    <w:rsid w:val="00B25B8C"/>
    <w:rsid w:val="00B25BE9"/>
    <w:rsid w:val="00B27428"/>
    <w:rsid w:val="00B27467"/>
    <w:rsid w:val="00B307FF"/>
    <w:rsid w:val="00B31228"/>
    <w:rsid w:val="00B3194E"/>
    <w:rsid w:val="00B31B7C"/>
    <w:rsid w:val="00B32B1E"/>
    <w:rsid w:val="00B332C6"/>
    <w:rsid w:val="00B37E85"/>
    <w:rsid w:val="00B40076"/>
    <w:rsid w:val="00B40151"/>
    <w:rsid w:val="00B41723"/>
    <w:rsid w:val="00B42454"/>
    <w:rsid w:val="00B42FA4"/>
    <w:rsid w:val="00B43786"/>
    <w:rsid w:val="00B43989"/>
    <w:rsid w:val="00B439C3"/>
    <w:rsid w:val="00B43CFE"/>
    <w:rsid w:val="00B43FC6"/>
    <w:rsid w:val="00B441D9"/>
    <w:rsid w:val="00B44971"/>
    <w:rsid w:val="00B44BD3"/>
    <w:rsid w:val="00B46622"/>
    <w:rsid w:val="00B46C7D"/>
    <w:rsid w:val="00B47634"/>
    <w:rsid w:val="00B47F75"/>
    <w:rsid w:val="00B50032"/>
    <w:rsid w:val="00B50882"/>
    <w:rsid w:val="00B51517"/>
    <w:rsid w:val="00B518F4"/>
    <w:rsid w:val="00B51B4F"/>
    <w:rsid w:val="00B51C36"/>
    <w:rsid w:val="00B5206E"/>
    <w:rsid w:val="00B53046"/>
    <w:rsid w:val="00B531A9"/>
    <w:rsid w:val="00B53493"/>
    <w:rsid w:val="00B54600"/>
    <w:rsid w:val="00B54CA7"/>
    <w:rsid w:val="00B55546"/>
    <w:rsid w:val="00B55D61"/>
    <w:rsid w:val="00B562A8"/>
    <w:rsid w:val="00B57798"/>
    <w:rsid w:val="00B57FA8"/>
    <w:rsid w:val="00B60354"/>
    <w:rsid w:val="00B60425"/>
    <w:rsid w:val="00B60E8A"/>
    <w:rsid w:val="00B62013"/>
    <w:rsid w:val="00B631B5"/>
    <w:rsid w:val="00B63A9F"/>
    <w:rsid w:val="00B642FE"/>
    <w:rsid w:val="00B66608"/>
    <w:rsid w:val="00B66C96"/>
    <w:rsid w:val="00B6787E"/>
    <w:rsid w:val="00B67C16"/>
    <w:rsid w:val="00B7172C"/>
    <w:rsid w:val="00B72032"/>
    <w:rsid w:val="00B720AD"/>
    <w:rsid w:val="00B72395"/>
    <w:rsid w:val="00B72B50"/>
    <w:rsid w:val="00B735CC"/>
    <w:rsid w:val="00B73E61"/>
    <w:rsid w:val="00B73F5B"/>
    <w:rsid w:val="00B7430F"/>
    <w:rsid w:val="00B746DF"/>
    <w:rsid w:val="00B75AB5"/>
    <w:rsid w:val="00B76335"/>
    <w:rsid w:val="00B772B0"/>
    <w:rsid w:val="00B807C9"/>
    <w:rsid w:val="00B80A27"/>
    <w:rsid w:val="00B8124D"/>
    <w:rsid w:val="00B8260A"/>
    <w:rsid w:val="00B83407"/>
    <w:rsid w:val="00B835D0"/>
    <w:rsid w:val="00B83894"/>
    <w:rsid w:val="00B83DB7"/>
    <w:rsid w:val="00B84075"/>
    <w:rsid w:val="00B85411"/>
    <w:rsid w:val="00B85AB6"/>
    <w:rsid w:val="00B863D5"/>
    <w:rsid w:val="00B86BCE"/>
    <w:rsid w:val="00B87A09"/>
    <w:rsid w:val="00B87AE6"/>
    <w:rsid w:val="00B912A8"/>
    <w:rsid w:val="00B92925"/>
    <w:rsid w:val="00B92CC6"/>
    <w:rsid w:val="00B92DC8"/>
    <w:rsid w:val="00B92E35"/>
    <w:rsid w:val="00B93507"/>
    <w:rsid w:val="00B9371E"/>
    <w:rsid w:val="00B94143"/>
    <w:rsid w:val="00B94AF2"/>
    <w:rsid w:val="00B95055"/>
    <w:rsid w:val="00B955FB"/>
    <w:rsid w:val="00B961D2"/>
    <w:rsid w:val="00B9764F"/>
    <w:rsid w:val="00B979E8"/>
    <w:rsid w:val="00BA145C"/>
    <w:rsid w:val="00BA1F5E"/>
    <w:rsid w:val="00BA21FE"/>
    <w:rsid w:val="00BA2B4A"/>
    <w:rsid w:val="00BA309F"/>
    <w:rsid w:val="00BA38C1"/>
    <w:rsid w:val="00BA3D88"/>
    <w:rsid w:val="00BA41C9"/>
    <w:rsid w:val="00BA4B0B"/>
    <w:rsid w:val="00BA6730"/>
    <w:rsid w:val="00BA68BA"/>
    <w:rsid w:val="00BA6D6A"/>
    <w:rsid w:val="00BA761D"/>
    <w:rsid w:val="00BB063E"/>
    <w:rsid w:val="00BB0B7D"/>
    <w:rsid w:val="00BB1187"/>
    <w:rsid w:val="00BB18A2"/>
    <w:rsid w:val="00BB1FF9"/>
    <w:rsid w:val="00BB2643"/>
    <w:rsid w:val="00BB2B41"/>
    <w:rsid w:val="00BB2E86"/>
    <w:rsid w:val="00BB3856"/>
    <w:rsid w:val="00BB3DE7"/>
    <w:rsid w:val="00BB41C0"/>
    <w:rsid w:val="00BB4788"/>
    <w:rsid w:val="00BB4DA9"/>
    <w:rsid w:val="00BB51C1"/>
    <w:rsid w:val="00BB5CF1"/>
    <w:rsid w:val="00BB601B"/>
    <w:rsid w:val="00BB7723"/>
    <w:rsid w:val="00BC2277"/>
    <w:rsid w:val="00BC24D4"/>
    <w:rsid w:val="00BC261B"/>
    <w:rsid w:val="00BC32AB"/>
    <w:rsid w:val="00BC3780"/>
    <w:rsid w:val="00BC3E1A"/>
    <w:rsid w:val="00BC4314"/>
    <w:rsid w:val="00BC4918"/>
    <w:rsid w:val="00BC5D4C"/>
    <w:rsid w:val="00BC5F62"/>
    <w:rsid w:val="00BC610B"/>
    <w:rsid w:val="00BC6CAE"/>
    <w:rsid w:val="00BC7474"/>
    <w:rsid w:val="00BC7A13"/>
    <w:rsid w:val="00BC7D0F"/>
    <w:rsid w:val="00BD02E7"/>
    <w:rsid w:val="00BD089D"/>
    <w:rsid w:val="00BD1526"/>
    <w:rsid w:val="00BD153B"/>
    <w:rsid w:val="00BD1A14"/>
    <w:rsid w:val="00BD1EC2"/>
    <w:rsid w:val="00BD1F20"/>
    <w:rsid w:val="00BD3C65"/>
    <w:rsid w:val="00BD3DAD"/>
    <w:rsid w:val="00BD45A4"/>
    <w:rsid w:val="00BD6B73"/>
    <w:rsid w:val="00BD6F53"/>
    <w:rsid w:val="00BD7C7F"/>
    <w:rsid w:val="00BE1037"/>
    <w:rsid w:val="00BE12B0"/>
    <w:rsid w:val="00BE1927"/>
    <w:rsid w:val="00BE1FCA"/>
    <w:rsid w:val="00BE2252"/>
    <w:rsid w:val="00BE4ED0"/>
    <w:rsid w:val="00BE51CD"/>
    <w:rsid w:val="00BE51CF"/>
    <w:rsid w:val="00BE7256"/>
    <w:rsid w:val="00BE794E"/>
    <w:rsid w:val="00BE7AF5"/>
    <w:rsid w:val="00BE7FD6"/>
    <w:rsid w:val="00BF025C"/>
    <w:rsid w:val="00BF1468"/>
    <w:rsid w:val="00BF1508"/>
    <w:rsid w:val="00BF2486"/>
    <w:rsid w:val="00BF28C3"/>
    <w:rsid w:val="00BF2F3C"/>
    <w:rsid w:val="00BF43DA"/>
    <w:rsid w:val="00BF47EB"/>
    <w:rsid w:val="00BF64B8"/>
    <w:rsid w:val="00BF69C3"/>
    <w:rsid w:val="00BF6CB2"/>
    <w:rsid w:val="00BF7D71"/>
    <w:rsid w:val="00BF7F1E"/>
    <w:rsid w:val="00C00CA7"/>
    <w:rsid w:val="00C0187E"/>
    <w:rsid w:val="00C0295D"/>
    <w:rsid w:val="00C04B54"/>
    <w:rsid w:val="00C05AA3"/>
    <w:rsid w:val="00C06E8D"/>
    <w:rsid w:val="00C06F46"/>
    <w:rsid w:val="00C07F69"/>
    <w:rsid w:val="00C105E6"/>
    <w:rsid w:val="00C1118F"/>
    <w:rsid w:val="00C11622"/>
    <w:rsid w:val="00C121D4"/>
    <w:rsid w:val="00C149FE"/>
    <w:rsid w:val="00C14D35"/>
    <w:rsid w:val="00C15B1D"/>
    <w:rsid w:val="00C1624D"/>
    <w:rsid w:val="00C17253"/>
    <w:rsid w:val="00C2057B"/>
    <w:rsid w:val="00C21323"/>
    <w:rsid w:val="00C21645"/>
    <w:rsid w:val="00C21DA1"/>
    <w:rsid w:val="00C21FB8"/>
    <w:rsid w:val="00C224A1"/>
    <w:rsid w:val="00C229DC"/>
    <w:rsid w:val="00C23C61"/>
    <w:rsid w:val="00C24B44"/>
    <w:rsid w:val="00C31836"/>
    <w:rsid w:val="00C31A36"/>
    <w:rsid w:val="00C32142"/>
    <w:rsid w:val="00C322EC"/>
    <w:rsid w:val="00C3292B"/>
    <w:rsid w:val="00C340C5"/>
    <w:rsid w:val="00C348B2"/>
    <w:rsid w:val="00C35A36"/>
    <w:rsid w:val="00C36586"/>
    <w:rsid w:val="00C4218B"/>
    <w:rsid w:val="00C429AF"/>
    <w:rsid w:val="00C42B44"/>
    <w:rsid w:val="00C43ACF"/>
    <w:rsid w:val="00C44BFF"/>
    <w:rsid w:val="00C450E9"/>
    <w:rsid w:val="00C45331"/>
    <w:rsid w:val="00C462CA"/>
    <w:rsid w:val="00C46F25"/>
    <w:rsid w:val="00C4723E"/>
    <w:rsid w:val="00C47909"/>
    <w:rsid w:val="00C50B6E"/>
    <w:rsid w:val="00C51A29"/>
    <w:rsid w:val="00C51DE0"/>
    <w:rsid w:val="00C530BE"/>
    <w:rsid w:val="00C532C5"/>
    <w:rsid w:val="00C538AE"/>
    <w:rsid w:val="00C53B11"/>
    <w:rsid w:val="00C543AC"/>
    <w:rsid w:val="00C552F8"/>
    <w:rsid w:val="00C559DA"/>
    <w:rsid w:val="00C55AEB"/>
    <w:rsid w:val="00C55BC0"/>
    <w:rsid w:val="00C60003"/>
    <w:rsid w:val="00C605EC"/>
    <w:rsid w:val="00C6257C"/>
    <w:rsid w:val="00C62E85"/>
    <w:rsid w:val="00C646E3"/>
    <w:rsid w:val="00C649B5"/>
    <w:rsid w:val="00C653C4"/>
    <w:rsid w:val="00C65AA2"/>
    <w:rsid w:val="00C6602A"/>
    <w:rsid w:val="00C66313"/>
    <w:rsid w:val="00C67B12"/>
    <w:rsid w:val="00C67D69"/>
    <w:rsid w:val="00C70716"/>
    <w:rsid w:val="00C71266"/>
    <w:rsid w:val="00C71AE9"/>
    <w:rsid w:val="00C725B2"/>
    <w:rsid w:val="00C72C48"/>
    <w:rsid w:val="00C72E08"/>
    <w:rsid w:val="00C72E29"/>
    <w:rsid w:val="00C73A4C"/>
    <w:rsid w:val="00C740E7"/>
    <w:rsid w:val="00C74289"/>
    <w:rsid w:val="00C743F6"/>
    <w:rsid w:val="00C745CB"/>
    <w:rsid w:val="00C7496C"/>
    <w:rsid w:val="00C757A0"/>
    <w:rsid w:val="00C765A0"/>
    <w:rsid w:val="00C76B9A"/>
    <w:rsid w:val="00C76CB7"/>
    <w:rsid w:val="00C76DFA"/>
    <w:rsid w:val="00C805C6"/>
    <w:rsid w:val="00C81088"/>
    <w:rsid w:val="00C8195A"/>
    <w:rsid w:val="00C81BF6"/>
    <w:rsid w:val="00C83528"/>
    <w:rsid w:val="00C83A86"/>
    <w:rsid w:val="00C83CDE"/>
    <w:rsid w:val="00C83D72"/>
    <w:rsid w:val="00C843FD"/>
    <w:rsid w:val="00C850BB"/>
    <w:rsid w:val="00C854A0"/>
    <w:rsid w:val="00C85BD1"/>
    <w:rsid w:val="00C861FF"/>
    <w:rsid w:val="00C86D9D"/>
    <w:rsid w:val="00C908E4"/>
    <w:rsid w:val="00C9114D"/>
    <w:rsid w:val="00C912DC"/>
    <w:rsid w:val="00C94F0A"/>
    <w:rsid w:val="00C95308"/>
    <w:rsid w:val="00C95480"/>
    <w:rsid w:val="00C959F7"/>
    <w:rsid w:val="00C96278"/>
    <w:rsid w:val="00C979E2"/>
    <w:rsid w:val="00CA0B28"/>
    <w:rsid w:val="00CA1C80"/>
    <w:rsid w:val="00CA252F"/>
    <w:rsid w:val="00CA324D"/>
    <w:rsid w:val="00CA39CC"/>
    <w:rsid w:val="00CA52FD"/>
    <w:rsid w:val="00CA5870"/>
    <w:rsid w:val="00CA5A8F"/>
    <w:rsid w:val="00CA616A"/>
    <w:rsid w:val="00CA7658"/>
    <w:rsid w:val="00CA7696"/>
    <w:rsid w:val="00CB0E86"/>
    <w:rsid w:val="00CB1FB2"/>
    <w:rsid w:val="00CB4FED"/>
    <w:rsid w:val="00CB54AA"/>
    <w:rsid w:val="00CB6B0F"/>
    <w:rsid w:val="00CB7024"/>
    <w:rsid w:val="00CC0499"/>
    <w:rsid w:val="00CC0F0A"/>
    <w:rsid w:val="00CC10C2"/>
    <w:rsid w:val="00CC1F6B"/>
    <w:rsid w:val="00CC20BB"/>
    <w:rsid w:val="00CC236C"/>
    <w:rsid w:val="00CC2D32"/>
    <w:rsid w:val="00CC406E"/>
    <w:rsid w:val="00CC4D30"/>
    <w:rsid w:val="00CC4E81"/>
    <w:rsid w:val="00CC539B"/>
    <w:rsid w:val="00CC59F8"/>
    <w:rsid w:val="00CC6CA9"/>
    <w:rsid w:val="00CC6EFF"/>
    <w:rsid w:val="00CC7BAB"/>
    <w:rsid w:val="00CD0D96"/>
    <w:rsid w:val="00CD2781"/>
    <w:rsid w:val="00CD2D22"/>
    <w:rsid w:val="00CD401C"/>
    <w:rsid w:val="00CD446A"/>
    <w:rsid w:val="00CD5231"/>
    <w:rsid w:val="00CD6FF7"/>
    <w:rsid w:val="00CD7D2C"/>
    <w:rsid w:val="00CD7E57"/>
    <w:rsid w:val="00CE0857"/>
    <w:rsid w:val="00CE1614"/>
    <w:rsid w:val="00CE1A19"/>
    <w:rsid w:val="00CE240F"/>
    <w:rsid w:val="00CE2596"/>
    <w:rsid w:val="00CE38D0"/>
    <w:rsid w:val="00CE4100"/>
    <w:rsid w:val="00CE4F49"/>
    <w:rsid w:val="00CE6749"/>
    <w:rsid w:val="00CE7172"/>
    <w:rsid w:val="00CE75B1"/>
    <w:rsid w:val="00CF022A"/>
    <w:rsid w:val="00CF0702"/>
    <w:rsid w:val="00CF09AB"/>
    <w:rsid w:val="00CF1B19"/>
    <w:rsid w:val="00CF2361"/>
    <w:rsid w:val="00CF44A1"/>
    <w:rsid w:val="00CF49A8"/>
    <w:rsid w:val="00CF4E73"/>
    <w:rsid w:val="00CF6A73"/>
    <w:rsid w:val="00D00431"/>
    <w:rsid w:val="00D00B39"/>
    <w:rsid w:val="00D00CEE"/>
    <w:rsid w:val="00D014C2"/>
    <w:rsid w:val="00D01913"/>
    <w:rsid w:val="00D021DB"/>
    <w:rsid w:val="00D026D3"/>
    <w:rsid w:val="00D02C99"/>
    <w:rsid w:val="00D04043"/>
    <w:rsid w:val="00D0452E"/>
    <w:rsid w:val="00D04C5E"/>
    <w:rsid w:val="00D05458"/>
    <w:rsid w:val="00D0580D"/>
    <w:rsid w:val="00D0708A"/>
    <w:rsid w:val="00D07938"/>
    <w:rsid w:val="00D106A0"/>
    <w:rsid w:val="00D106C1"/>
    <w:rsid w:val="00D10EA5"/>
    <w:rsid w:val="00D1174A"/>
    <w:rsid w:val="00D11EAA"/>
    <w:rsid w:val="00D12663"/>
    <w:rsid w:val="00D1316A"/>
    <w:rsid w:val="00D1422B"/>
    <w:rsid w:val="00D15927"/>
    <w:rsid w:val="00D15ADE"/>
    <w:rsid w:val="00D15D6D"/>
    <w:rsid w:val="00D16682"/>
    <w:rsid w:val="00D169F1"/>
    <w:rsid w:val="00D16BF1"/>
    <w:rsid w:val="00D20EDC"/>
    <w:rsid w:val="00D23F20"/>
    <w:rsid w:val="00D27230"/>
    <w:rsid w:val="00D27638"/>
    <w:rsid w:val="00D307AB"/>
    <w:rsid w:val="00D31834"/>
    <w:rsid w:val="00D31C71"/>
    <w:rsid w:val="00D32841"/>
    <w:rsid w:val="00D337B3"/>
    <w:rsid w:val="00D33B1D"/>
    <w:rsid w:val="00D33D02"/>
    <w:rsid w:val="00D3437E"/>
    <w:rsid w:val="00D35627"/>
    <w:rsid w:val="00D35D8F"/>
    <w:rsid w:val="00D36066"/>
    <w:rsid w:val="00D36082"/>
    <w:rsid w:val="00D37D22"/>
    <w:rsid w:val="00D402FC"/>
    <w:rsid w:val="00D404A8"/>
    <w:rsid w:val="00D41915"/>
    <w:rsid w:val="00D42204"/>
    <w:rsid w:val="00D42527"/>
    <w:rsid w:val="00D42B26"/>
    <w:rsid w:val="00D43148"/>
    <w:rsid w:val="00D43171"/>
    <w:rsid w:val="00D437E7"/>
    <w:rsid w:val="00D44EC0"/>
    <w:rsid w:val="00D469C7"/>
    <w:rsid w:val="00D4755E"/>
    <w:rsid w:val="00D47DD7"/>
    <w:rsid w:val="00D50DBF"/>
    <w:rsid w:val="00D512D3"/>
    <w:rsid w:val="00D529F2"/>
    <w:rsid w:val="00D52B2C"/>
    <w:rsid w:val="00D52EAC"/>
    <w:rsid w:val="00D53303"/>
    <w:rsid w:val="00D53EA7"/>
    <w:rsid w:val="00D548FE"/>
    <w:rsid w:val="00D55C0C"/>
    <w:rsid w:val="00D56E04"/>
    <w:rsid w:val="00D60AC8"/>
    <w:rsid w:val="00D60E09"/>
    <w:rsid w:val="00D61220"/>
    <w:rsid w:val="00D612CA"/>
    <w:rsid w:val="00D618C9"/>
    <w:rsid w:val="00D6202B"/>
    <w:rsid w:val="00D62374"/>
    <w:rsid w:val="00D63F4D"/>
    <w:rsid w:val="00D6455E"/>
    <w:rsid w:val="00D651A3"/>
    <w:rsid w:val="00D65898"/>
    <w:rsid w:val="00D66D58"/>
    <w:rsid w:val="00D66D6F"/>
    <w:rsid w:val="00D67BA3"/>
    <w:rsid w:val="00D71083"/>
    <w:rsid w:val="00D71B99"/>
    <w:rsid w:val="00D735B4"/>
    <w:rsid w:val="00D73CE3"/>
    <w:rsid w:val="00D7486D"/>
    <w:rsid w:val="00D74950"/>
    <w:rsid w:val="00D763C7"/>
    <w:rsid w:val="00D77D25"/>
    <w:rsid w:val="00D81D74"/>
    <w:rsid w:val="00D81E2C"/>
    <w:rsid w:val="00D82168"/>
    <w:rsid w:val="00D821C0"/>
    <w:rsid w:val="00D82D7B"/>
    <w:rsid w:val="00D83716"/>
    <w:rsid w:val="00D851EF"/>
    <w:rsid w:val="00D8682E"/>
    <w:rsid w:val="00D869C9"/>
    <w:rsid w:val="00D86FC2"/>
    <w:rsid w:val="00D870D1"/>
    <w:rsid w:val="00D90D5B"/>
    <w:rsid w:val="00D9134C"/>
    <w:rsid w:val="00D9287D"/>
    <w:rsid w:val="00D9357D"/>
    <w:rsid w:val="00D95201"/>
    <w:rsid w:val="00D95690"/>
    <w:rsid w:val="00D9627E"/>
    <w:rsid w:val="00D97D11"/>
    <w:rsid w:val="00DA1303"/>
    <w:rsid w:val="00DA397F"/>
    <w:rsid w:val="00DA3BC7"/>
    <w:rsid w:val="00DA3DA6"/>
    <w:rsid w:val="00DA40CE"/>
    <w:rsid w:val="00DA5574"/>
    <w:rsid w:val="00DA59D1"/>
    <w:rsid w:val="00DA7349"/>
    <w:rsid w:val="00DA74C6"/>
    <w:rsid w:val="00DB096B"/>
    <w:rsid w:val="00DB1B3C"/>
    <w:rsid w:val="00DB5723"/>
    <w:rsid w:val="00DB5770"/>
    <w:rsid w:val="00DB6DDB"/>
    <w:rsid w:val="00DB7684"/>
    <w:rsid w:val="00DC0A24"/>
    <w:rsid w:val="00DC0FCB"/>
    <w:rsid w:val="00DC0FEB"/>
    <w:rsid w:val="00DC15BC"/>
    <w:rsid w:val="00DC2792"/>
    <w:rsid w:val="00DC2D01"/>
    <w:rsid w:val="00DC2DEB"/>
    <w:rsid w:val="00DC33DB"/>
    <w:rsid w:val="00DC34B8"/>
    <w:rsid w:val="00DC36A9"/>
    <w:rsid w:val="00DC3C60"/>
    <w:rsid w:val="00DC3FB1"/>
    <w:rsid w:val="00DC4A6F"/>
    <w:rsid w:val="00DC4B58"/>
    <w:rsid w:val="00DC4C2E"/>
    <w:rsid w:val="00DC4DAA"/>
    <w:rsid w:val="00DC6267"/>
    <w:rsid w:val="00DD0576"/>
    <w:rsid w:val="00DD155A"/>
    <w:rsid w:val="00DD454D"/>
    <w:rsid w:val="00DD4574"/>
    <w:rsid w:val="00DD5487"/>
    <w:rsid w:val="00DD5F4A"/>
    <w:rsid w:val="00DD6215"/>
    <w:rsid w:val="00DD646B"/>
    <w:rsid w:val="00DD6609"/>
    <w:rsid w:val="00DD78A4"/>
    <w:rsid w:val="00DD7DED"/>
    <w:rsid w:val="00DE1CD2"/>
    <w:rsid w:val="00DE2534"/>
    <w:rsid w:val="00DE3A74"/>
    <w:rsid w:val="00DE5081"/>
    <w:rsid w:val="00DE5D37"/>
    <w:rsid w:val="00DE73BB"/>
    <w:rsid w:val="00DF014C"/>
    <w:rsid w:val="00DF05BC"/>
    <w:rsid w:val="00DF0C86"/>
    <w:rsid w:val="00DF0DB6"/>
    <w:rsid w:val="00DF0EBC"/>
    <w:rsid w:val="00DF25BE"/>
    <w:rsid w:val="00DF28C7"/>
    <w:rsid w:val="00DF3F06"/>
    <w:rsid w:val="00DF4108"/>
    <w:rsid w:val="00DF4D68"/>
    <w:rsid w:val="00DF5BBA"/>
    <w:rsid w:val="00DF672D"/>
    <w:rsid w:val="00DF6AF3"/>
    <w:rsid w:val="00DF6BC0"/>
    <w:rsid w:val="00DF7322"/>
    <w:rsid w:val="00DF746C"/>
    <w:rsid w:val="00DF7C99"/>
    <w:rsid w:val="00E00161"/>
    <w:rsid w:val="00E00D47"/>
    <w:rsid w:val="00E0192C"/>
    <w:rsid w:val="00E02678"/>
    <w:rsid w:val="00E0375C"/>
    <w:rsid w:val="00E039F2"/>
    <w:rsid w:val="00E04451"/>
    <w:rsid w:val="00E047B4"/>
    <w:rsid w:val="00E04DD8"/>
    <w:rsid w:val="00E065AB"/>
    <w:rsid w:val="00E06D6C"/>
    <w:rsid w:val="00E079A1"/>
    <w:rsid w:val="00E07C41"/>
    <w:rsid w:val="00E1057D"/>
    <w:rsid w:val="00E10850"/>
    <w:rsid w:val="00E11325"/>
    <w:rsid w:val="00E123F8"/>
    <w:rsid w:val="00E13704"/>
    <w:rsid w:val="00E149BF"/>
    <w:rsid w:val="00E16D3D"/>
    <w:rsid w:val="00E1743F"/>
    <w:rsid w:val="00E20FE1"/>
    <w:rsid w:val="00E21AC9"/>
    <w:rsid w:val="00E21FA7"/>
    <w:rsid w:val="00E232B1"/>
    <w:rsid w:val="00E236A6"/>
    <w:rsid w:val="00E2399E"/>
    <w:rsid w:val="00E23B53"/>
    <w:rsid w:val="00E23CFF"/>
    <w:rsid w:val="00E25582"/>
    <w:rsid w:val="00E256C7"/>
    <w:rsid w:val="00E25C1B"/>
    <w:rsid w:val="00E2696E"/>
    <w:rsid w:val="00E2737E"/>
    <w:rsid w:val="00E27DF9"/>
    <w:rsid w:val="00E30B01"/>
    <w:rsid w:val="00E31540"/>
    <w:rsid w:val="00E322B8"/>
    <w:rsid w:val="00E333DA"/>
    <w:rsid w:val="00E3367C"/>
    <w:rsid w:val="00E340BD"/>
    <w:rsid w:val="00E34185"/>
    <w:rsid w:val="00E379CE"/>
    <w:rsid w:val="00E37F9A"/>
    <w:rsid w:val="00E4183A"/>
    <w:rsid w:val="00E42A9F"/>
    <w:rsid w:val="00E43802"/>
    <w:rsid w:val="00E43C53"/>
    <w:rsid w:val="00E44103"/>
    <w:rsid w:val="00E4783A"/>
    <w:rsid w:val="00E47920"/>
    <w:rsid w:val="00E51E11"/>
    <w:rsid w:val="00E5269F"/>
    <w:rsid w:val="00E52C3A"/>
    <w:rsid w:val="00E54591"/>
    <w:rsid w:val="00E5521E"/>
    <w:rsid w:val="00E55E49"/>
    <w:rsid w:val="00E57D5B"/>
    <w:rsid w:val="00E603D0"/>
    <w:rsid w:val="00E604DF"/>
    <w:rsid w:val="00E620E1"/>
    <w:rsid w:val="00E625F1"/>
    <w:rsid w:val="00E62ADE"/>
    <w:rsid w:val="00E64BA0"/>
    <w:rsid w:val="00E6605D"/>
    <w:rsid w:val="00E665B6"/>
    <w:rsid w:val="00E6692D"/>
    <w:rsid w:val="00E6795D"/>
    <w:rsid w:val="00E71656"/>
    <w:rsid w:val="00E7269F"/>
    <w:rsid w:val="00E72EE3"/>
    <w:rsid w:val="00E73C1D"/>
    <w:rsid w:val="00E74931"/>
    <w:rsid w:val="00E75A5B"/>
    <w:rsid w:val="00E76DD4"/>
    <w:rsid w:val="00E76F1D"/>
    <w:rsid w:val="00E80CE6"/>
    <w:rsid w:val="00E81B10"/>
    <w:rsid w:val="00E81E00"/>
    <w:rsid w:val="00E82141"/>
    <w:rsid w:val="00E82794"/>
    <w:rsid w:val="00E82D60"/>
    <w:rsid w:val="00E841A5"/>
    <w:rsid w:val="00E85C9E"/>
    <w:rsid w:val="00E86A1D"/>
    <w:rsid w:val="00E87DE6"/>
    <w:rsid w:val="00E90A44"/>
    <w:rsid w:val="00E92C2E"/>
    <w:rsid w:val="00E93D7D"/>
    <w:rsid w:val="00E94475"/>
    <w:rsid w:val="00E9453B"/>
    <w:rsid w:val="00E95E75"/>
    <w:rsid w:val="00E96438"/>
    <w:rsid w:val="00E96E5D"/>
    <w:rsid w:val="00E97A37"/>
    <w:rsid w:val="00E97E32"/>
    <w:rsid w:val="00EA06FC"/>
    <w:rsid w:val="00EA1F6A"/>
    <w:rsid w:val="00EA20CD"/>
    <w:rsid w:val="00EA2A94"/>
    <w:rsid w:val="00EA3196"/>
    <w:rsid w:val="00EA3D83"/>
    <w:rsid w:val="00EA451E"/>
    <w:rsid w:val="00EA4877"/>
    <w:rsid w:val="00EA4A71"/>
    <w:rsid w:val="00EA4E2A"/>
    <w:rsid w:val="00EA576A"/>
    <w:rsid w:val="00EA6F6C"/>
    <w:rsid w:val="00EA7586"/>
    <w:rsid w:val="00EA7927"/>
    <w:rsid w:val="00EA7C9B"/>
    <w:rsid w:val="00EA7CC3"/>
    <w:rsid w:val="00EB0E32"/>
    <w:rsid w:val="00EB2D88"/>
    <w:rsid w:val="00EB318D"/>
    <w:rsid w:val="00EB37E1"/>
    <w:rsid w:val="00EB3BCF"/>
    <w:rsid w:val="00EB3FA8"/>
    <w:rsid w:val="00EB4F96"/>
    <w:rsid w:val="00EB5779"/>
    <w:rsid w:val="00EB607A"/>
    <w:rsid w:val="00EB6280"/>
    <w:rsid w:val="00EB6A62"/>
    <w:rsid w:val="00EB71AE"/>
    <w:rsid w:val="00EB74D8"/>
    <w:rsid w:val="00EC0394"/>
    <w:rsid w:val="00EC0570"/>
    <w:rsid w:val="00EC0927"/>
    <w:rsid w:val="00EC0FD8"/>
    <w:rsid w:val="00EC3045"/>
    <w:rsid w:val="00EC369B"/>
    <w:rsid w:val="00EC47D1"/>
    <w:rsid w:val="00EC5112"/>
    <w:rsid w:val="00EC5526"/>
    <w:rsid w:val="00EC5FC3"/>
    <w:rsid w:val="00EC6401"/>
    <w:rsid w:val="00EC723A"/>
    <w:rsid w:val="00EC7992"/>
    <w:rsid w:val="00EC7B01"/>
    <w:rsid w:val="00ED04AE"/>
    <w:rsid w:val="00ED0CBD"/>
    <w:rsid w:val="00ED0FF8"/>
    <w:rsid w:val="00ED1658"/>
    <w:rsid w:val="00ED1D7D"/>
    <w:rsid w:val="00ED2E3A"/>
    <w:rsid w:val="00ED3C20"/>
    <w:rsid w:val="00ED57A1"/>
    <w:rsid w:val="00ED5B32"/>
    <w:rsid w:val="00ED5C79"/>
    <w:rsid w:val="00ED6DFC"/>
    <w:rsid w:val="00ED7424"/>
    <w:rsid w:val="00ED7A94"/>
    <w:rsid w:val="00EE0356"/>
    <w:rsid w:val="00EE0D60"/>
    <w:rsid w:val="00EE148F"/>
    <w:rsid w:val="00EE1841"/>
    <w:rsid w:val="00EE2349"/>
    <w:rsid w:val="00EE2732"/>
    <w:rsid w:val="00EE31AD"/>
    <w:rsid w:val="00EE438E"/>
    <w:rsid w:val="00EE5991"/>
    <w:rsid w:val="00EE6791"/>
    <w:rsid w:val="00EE723D"/>
    <w:rsid w:val="00EE773A"/>
    <w:rsid w:val="00EF1B84"/>
    <w:rsid w:val="00EF2001"/>
    <w:rsid w:val="00EF2132"/>
    <w:rsid w:val="00EF2655"/>
    <w:rsid w:val="00EF27ED"/>
    <w:rsid w:val="00EF2A9B"/>
    <w:rsid w:val="00EF4772"/>
    <w:rsid w:val="00EF5580"/>
    <w:rsid w:val="00EF62C0"/>
    <w:rsid w:val="00EF6B30"/>
    <w:rsid w:val="00EF74FA"/>
    <w:rsid w:val="00F00E40"/>
    <w:rsid w:val="00F00E45"/>
    <w:rsid w:val="00F039F6"/>
    <w:rsid w:val="00F03F89"/>
    <w:rsid w:val="00F04D31"/>
    <w:rsid w:val="00F04EC3"/>
    <w:rsid w:val="00F0547E"/>
    <w:rsid w:val="00F05DA3"/>
    <w:rsid w:val="00F05E10"/>
    <w:rsid w:val="00F072E2"/>
    <w:rsid w:val="00F073C4"/>
    <w:rsid w:val="00F076AD"/>
    <w:rsid w:val="00F1019A"/>
    <w:rsid w:val="00F10394"/>
    <w:rsid w:val="00F10457"/>
    <w:rsid w:val="00F10902"/>
    <w:rsid w:val="00F10998"/>
    <w:rsid w:val="00F10BE8"/>
    <w:rsid w:val="00F11E56"/>
    <w:rsid w:val="00F13A1A"/>
    <w:rsid w:val="00F15BC6"/>
    <w:rsid w:val="00F16547"/>
    <w:rsid w:val="00F16C62"/>
    <w:rsid w:val="00F219A6"/>
    <w:rsid w:val="00F22AFC"/>
    <w:rsid w:val="00F23F84"/>
    <w:rsid w:val="00F26702"/>
    <w:rsid w:val="00F26CF6"/>
    <w:rsid w:val="00F27143"/>
    <w:rsid w:val="00F2717A"/>
    <w:rsid w:val="00F3096A"/>
    <w:rsid w:val="00F30BED"/>
    <w:rsid w:val="00F311F4"/>
    <w:rsid w:val="00F314A9"/>
    <w:rsid w:val="00F31DA5"/>
    <w:rsid w:val="00F31E60"/>
    <w:rsid w:val="00F33DB4"/>
    <w:rsid w:val="00F34041"/>
    <w:rsid w:val="00F35152"/>
    <w:rsid w:val="00F35E5B"/>
    <w:rsid w:val="00F35F29"/>
    <w:rsid w:val="00F35FE9"/>
    <w:rsid w:val="00F36C19"/>
    <w:rsid w:val="00F36D7C"/>
    <w:rsid w:val="00F37461"/>
    <w:rsid w:val="00F37AB4"/>
    <w:rsid w:val="00F401A1"/>
    <w:rsid w:val="00F40377"/>
    <w:rsid w:val="00F40CA4"/>
    <w:rsid w:val="00F415E8"/>
    <w:rsid w:val="00F41FD1"/>
    <w:rsid w:val="00F4314A"/>
    <w:rsid w:val="00F43905"/>
    <w:rsid w:val="00F439D5"/>
    <w:rsid w:val="00F4457C"/>
    <w:rsid w:val="00F44584"/>
    <w:rsid w:val="00F44FD1"/>
    <w:rsid w:val="00F45EAA"/>
    <w:rsid w:val="00F45EBC"/>
    <w:rsid w:val="00F46029"/>
    <w:rsid w:val="00F466D3"/>
    <w:rsid w:val="00F504CD"/>
    <w:rsid w:val="00F50807"/>
    <w:rsid w:val="00F50BFC"/>
    <w:rsid w:val="00F51403"/>
    <w:rsid w:val="00F51618"/>
    <w:rsid w:val="00F520DB"/>
    <w:rsid w:val="00F54F25"/>
    <w:rsid w:val="00F557F4"/>
    <w:rsid w:val="00F55B88"/>
    <w:rsid w:val="00F571A0"/>
    <w:rsid w:val="00F61191"/>
    <w:rsid w:val="00F61A61"/>
    <w:rsid w:val="00F62C5F"/>
    <w:rsid w:val="00F63024"/>
    <w:rsid w:val="00F6303D"/>
    <w:rsid w:val="00F6416C"/>
    <w:rsid w:val="00F64E4D"/>
    <w:rsid w:val="00F66F05"/>
    <w:rsid w:val="00F677E0"/>
    <w:rsid w:val="00F67BF6"/>
    <w:rsid w:val="00F67C5D"/>
    <w:rsid w:val="00F67DDF"/>
    <w:rsid w:val="00F716DF"/>
    <w:rsid w:val="00F72D3F"/>
    <w:rsid w:val="00F72F7E"/>
    <w:rsid w:val="00F734E1"/>
    <w:rsid w:val="00F7356B"/>
    <w:rsid w:val="00F74C3B"/>
    <w:rsid w:val="00F75463"/>
    <w:rsid w:val="00F754DC"/>
    <w:rsid w:val="00F7616A"/>
    <w:rsid w:val="00F77040"/>
    <w:rsid w:val="00F772DD"/>
    <w:rsid w:val="00F77526"/>
    <w:rsid w:val="00F776B2"/>
    <w:rsid w:val="00F77FA5"/>
    <w:rsid w:val="00F8078F"/>
    <w:rsid w:val="00F80BC1"/>
    <w:rsid w:val="00F80D72"/>
    <w:rsid w:val="00F821BD"/>
    <w:rsid w:val="00F83428"/>
    <w:rsid w:val="00F83793"/>
    <w:rsid w:val="00F83C6F"/>
    <w:rsid w:val="00F83DBC"/>
    <w:rsid w:val="00F85407"/>
    <w:rsid w:val="00F85B96"/>
    <w:rsid w:val="00F85EDF"/>
    <w:rsid w:val="00F868EC"/>
    <w:rsid w:val="00F8730B"/>
    <w:rsid w:val="00F877CF"/>
    <w:rsid w:val="00F903F2"/>
    <w:rsid w:val="00F906F4"/>
    <w:rsid w:val="00F90E16"/>
    <w:rsid w:val="00F90ED1"/>
    <w:rsid w:val="00F91D7C"/>
    <w:rsid w:val="00F93FB0"/>
    <w:rsid w:val="00F94ADE"/>
    <w:rsid w:val="00F9535E"/>
    <w:rsid w:val="00F972BC"/>
    <w:rsid w:val="00FA0293"/>
    <w:rsid w:val="00FA2AD4"/>
    <w:rsid w:val="00FA4060"/>
    <w:rsid w:val="00FA5E90"/>
    <w:rsid w:val="00FB00FD"/>
    <w:rsid w:val="00FB010E"/>
    <w:rsid w:val="00FB21AF"/>
    <w:rsid w:val="00FB2264"/>
    <w:rsid w:val="00FB2C20"/>
    <w:rsid w:val="00FB3210"/>
    <w:rsid w:val="00FB36A9"/>
    <w:rsid w:val="00FB4C42"/>
    <w:rsid w:val="00FB6138"/>
    <w:rsid w:val="00FC0C10"/>
    <w:rsid w:val="00FC1334"/>
    <w:rsid w:val="00FC2C02"/>
    <w:rsid w:val="00FC383D"/>
    <w:rsid w:val="00FC3B2F"/>
    <w:rsid w:val="00FC42E5"/>
    <w:rsid w:val="00FC43A0"/>
    <w:rsid w:val="00FC484F"/>
    <w:rsid w:val="00FC6E23"/>
    <w:rsid w:val="00FD0D39"/>
    <w:rsid w:val="00FD1595"/>
    <w:rsid w:val="00FD1E9E"/>
    <w:rsid w:val="00FD27C5"/>
    <w:rsid w:val="00FD4941"/>
    <w:rsid w:val="00FD49BB"/>
    <w:rsid w:val="00FD4BF4"/>
    <w:rsid w:val="00FD52C4"/>
    <w:rsid w:val="00FD5475"/>
    <w:rsid w:val="00FD5866"/>
    <w:rsid w:val="00FD71EF"/>
    <w:rsid w:val="00FE056D"/>
    <w:rsid w:val="00FE083C"/>
    <w:rsid w:val="00FE15AC"/>
    <w:rsid w:val="00FE2D1D"/>
    <w:rsid w:val="00FE2EF7"/>
    <w:rsid w:val="00FE2FB9"/>
    <w:rsid w:val="00FE3010"/>
    <w:rsid w:val="00FE39A4"/>
    <w:rsid w:val="00FE3AAA"/>
    <w:rsid w:val="00FE3E6C"/>
    <w:rsid w:val="00FE7748"/>
    <w:rsid w:val="00FF0097"/>
    <w:rsid w:val="00FF0BFB"/>
    <w:rsid w:val="00FF1B5F"/>
    <w:rsid w:val="00FF1CCA"/>
    <w:rsid w:val="00FF1FF8"/>
    <w:rsid w:val="00FF3640"/>
    <w:rsid w:val="00FF388F"/>
    <w:rsid w:val="00FF398D"/>
    <w:rsid w:val="00FF4D11"/>
    <w:rsid w:val="00FF4EC3"/>
    <w:rsid w:val="00FF5399"/>
    <w:rsid w:val="00FF5556"/>
    <w:rsid w:val="00FF5F9A"/>
    <w:rsid w:val="00FF5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A8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3C3A8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C3A8C"/>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3C3A8C"/>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318943357F7A17F05F2720E44ACA3E6FBBED779ECC942AE52B2D343Z142J" TargetMode="External"/><Relationship Id="rId13" Type="http://schemas.openxmlformats.org/officeDocument/2006/relationships/hyperlink" Target="consultantplus://offline/ref=6F55ABC66747245AD1DED3D8DEB885D1AEA8D02FB8080BE18D407BEA2Aa54FJ" TargetMode="External"/><Relationship Id="rId18" Type="http://schemas.openxmlformats.org/officeDocument/2006/relationships/hyperlink" Target="consultantplus://offline/ref=6F55ABC66747245AD1DED3D8DEB885D1ABA2DC2FB60356EB851977E8a24DJ" TargetMode="External"/><Relationship Id="rId26" Type="http://schemas.openxmlformats.org/officeDocument/2006/relationships/hyperlink" Target="consultantplus://offline/ref=6F55ABC66747245AD1DED3D8DEB885D1AEA8D62EBA000BE18D407BEA2Aa54FJ" TargetMode="External"/><Relationship Id="rId39" Type="http://schemas.openxmlformats.org/officeDocument/2006/relationships/hyperlink" Target="consultantplus://offline/ref=6F55ABC66747245AD1DED3D8DEB885D1AEA9DD29BE080BE18D407BEA2Aa54FJ" TargetMode="External"/><Relationship Id="rId3" Type="http://schemas.openxmlformats.org/officeDocument/2006/relationships/webSettings" Target="webSettings.xml"/><Relationship Id="rId21" Type="http://schemas.openxmlformats.org/officeDocument/2006/relationships/hyperlink" Target="consultantplus://offline/ref=6F55ABC66747245AD1DECCC9CBB885D1AEA8D42ABF0E0BE18D407BEA2A5FA016AED2911C3DE8ACBBaC40J" TargetMode="External"/><Relationship Id="rId34" Type="http://schemas.openxmlformats.org/officeDocument/2006/relationships/hyperlink" Target="consultantplus://offline/ref=6F55ABC66747245AD1DED3D8DEB885D1AEA9D32ABA010BE18D407BEA2Aa54FJ" TargetMode="External"/><Relationship Id="rId42" Type="http://schemas.openxmlformats.org/officeDocument/2006/relationships/hyperlink" Target="consultantplus://offline/ref=6F55ABC66747245AD1DED3D8DEB885D1AEA8D72DBB010BE18D407BEA2A5FA016AED2911C3DE8ADBCaC44J" TargetMode="External"/><Relationship Id="rId47" Type="http://schemas.openxmlformats.org/officeDocument/2006/relationships/theme" Target="theme/theme1.xml"/><Relationship Id="rId7" Type="http://schemas.openxmlformats.org/officeDocument/2006/relationships/hyperlink" Target="consultantplus://offline/ref=831318943357F7A17F05F2720E44ACA3E6FAB8D57BE8C942AE52B2D343Z142J" TargetMode="External"/><Relationship Id="rId12" Type="http://schemas.openxmlformats.org/officeDocument/2006/relationships/hyperlink" Target="consultantplus://offline/ref=6F55ABC66747245AD1DED3D8DEB885D1AEA8D62CBA0C0BE18D407BEA2Aa54FJ" TargetMode="External"/><Relationship Id="rId17" Type="http://schemas.openxmlformats.org/officeDocument/2006/relationships/hyperlink" Target="consultantplus://offline/ref=6F55ABC66747245AD1DED3D8DEB885D1AEA8D62EB8090BE18D407BEA2Aa54FJ" TargetMode="External"/><Relationship Id="rId25" Type="http://schemas.openxmlformats.org/officeDocument/2006/relationships/hyperlink" Target="consultantplus://offline/ref=6F55ABC66747245AD1DED3D8DEB885D1AEA9D626BC0A0BE18D407BEA2A5FA016AED2911C3DE8ADBCaC44J" TargetMode="External"/><Relationship Id="rId33" Type="http://schemas.openxmlformats.org/officeDocument/2006/relationships/hyperlink" Target="consultantplus://offline/ref=6F55ABC66747245AD1DECCC9CBB885D1AEA9DD2CBA0C0BE18D407BEA2Aa54FJ" TargetMode="External"/><Relationship Id="rId38" Type="http://schemas.openxmlformats.org/officeDocument/2006/relationships/hyperlink" Target="consultantplus://offline/ref=6F55ABC66747245AD1DED3D8DEB885D1AEA8D62EBA000BE18D407BEA2Aa54F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F55ABC66747245AD1DED3D8DEB885D1AEA8D72DBB010BE18D407BEA2Aa54FJ" TargetMode="External"/><Relationship Id="rId20" Type="http://schemas.openxmlformats.org/officeDocument/2006/relationships/hyperlink" Target="consultantplus://offline/ref=6F55ABC66747245AD1DED3D8DEB885D1A6ADDD29B90356EB851977E82D50FF01A99B9D1D3DE8ADaB48J" TargetMode="External"/><Relationship Id="rId29" Type="http://schemas.openxmlformats.org/officeDocument/2006/relationships/hyperlink" Target="consultantplus://offline/ref=6F55ABC66747245AD1DED3D8DEB885D1AEA9D626BC0A0BE18D407BEA2Aa54FJ" TargetMode="External"/><Relationship Id="rId41" Type="http://schemas.openxmlformats.org/officeDocument/2006/relationships/hyperlink" Target="consultantplus://offline/ref=6F55ABC66747245AD1DED3D8DEB885D1AEA8D02FB8080BE18D407BEA2A5FA016AED2911C3DE8ADBAaC41J" TargetMode="External"/><Relationship Id="rId1" Type="http://schemas.openxmlformats.org/officeDocument/2006/relationships/styles" Target="styles.xml"/><Relationship Id="rId6" Type="http://schemas.openxmlformats.org/officeDocument/2006/relationships/hyperlink" Target="consultantplus://offline/ref=831318943357F7A17F05F2720E44ACA3E6FBBED779ECC942AE52B2D343127FF3CF13A0E43DA640A9Z54EJ" TargetMode="External"/><Relationship Id="rId11" Type="http://schemas.openxmlformats.org/officeDocument/2006/relationships/hyperlink" Target="consultantplus://offline/ref=6F55ABC66747245AD1DECCC9CBB885D1AEA9DD2CBA0C0BE18D407BEA2Aa54FJ" TargetMode="External"/><Relationship Id="rId24" Type="http://schemas.openxmlformats.org/officeDocument/2006/relationships/hyperlink" Target="consultantplus://offline/ref=6F55ABC66747245AD1DED3D8DEB885D1AEA9D22FBD0C0BE18D407BEA2A5FA016AED2911C3DE8ADBCaC44J" TargetMode="External"/><Relationship Id="rId32" Type="http://schemas.openxmlformats.org/officeDocument/2006/relationships/hyperlink" Target="consultantplus://offline/ref=6F55ABC66747245AD1DED3D8DEB885D1AEA8D62EBA000BE18D407BEA2Aa54FJ" TargetMode="External"/><Relationship Id="rId37" Type="http://schemas.openxmlformats.org/officeDocument/2006/relationships/hyperlink" Target="consultantplus://offline/ref=6F55ABC66747245AD1DED3D8DEB885D1AEAAD22CBF010BE18D407BEA2Aa54FJ" TargetMode="External"/><Relationship Id="rId40" Type="http://schemas.openxmlformats.org/officeDocument/2006/relationships/hyperlink" Target="consultantplus://offline/ref=6F55ABC66747245AD1DED3D8DEB885D1AEA9D22FBD0E0BE18D407BEA2A5FA016AED2911C3DE8ADBCaC4DJ" TargetMode="External"/><Relationship Id="rId45" Type="http://schemas.openxmlformats.org/officeDocument/2006/relationships/hyperlink" Target="consultantplus://offline/ref=6F55ABC66747245AD1DED3D8DEB885D1AEA9D32ABA010BE18D407BEA2Aa54FJ" TargetMode="External"/><Relationship Id="rId5" Type="http://schemas.openxmlformats.org/officeDocument/2006/relationships/hyperlink" Target="consultantplus://offline/ref=831318943357F7A17F05F2720E44ACA3E6F8B9D073EAC942AE52B2D343127FF3CF13A0E43DA640A9Z542J" TargetMode="External"/><Relationship Id="rId15" Type="http://schemas.openxmlformats.org/officeDocument/2006/relationships/hyperlink" Target="consultantplus://offline/ref=6F55ABC66747245AD1DED3D8DEB885D1AEA9D12CBC000BE18D407BEA2Aa54FJ" TargetMode="External"/><Relationship Id="rId23" Type="http://schemas.openxmlformats.org/officeDocument/2006/relationships/hyperlink" Target="consultantplus://offline/ref=6F55ABC66747245AD1DED3D8DEB885D1AEA9D028BE0D0BE18D407BEA2A5FA016AED2911C3DE8ADBCaC44J" TargetMode="External"/><Relationship Id="rId28" Type="http://schemas.openxmlformats.org/officeDocument/2006/relationships/hyperlink" Target="consultantplus://offline/ref=6F55ABC66747245AD1DED3D8DEB885D1AEA9D22FBD0C0BE18D407BEA2Aa54FJ" TargetMode="External"/><Relationship Id="rId36" Type="http://schemas.openxmlformats.org/officeDocument/2006/relationships/hyperlink" Target="consultantplus://offline/ref=6F55ABC66747245AD1DED3D8DEB885D1AEA9D32ABA010BE18D407BEA2Aa54FJ" TargetMode="External"/><Relationship Id="rId10" Type="http://schemas.openxmlformats.org/officeDocument/2006/relationships/hyperlink" Target="consultantplus://offline/ref=831318943357F7A17F05ED631B44ACA3E6FBB1D47EEEC942AE52B2D343Z142J" TargetMode="External"/><Relationship Id="rId19" Type="http://schemas.openxmlformats.org/officeDocument/2006/relationships/hyperlink" Target="consultantplus://offline/ref=6F55ABC66747245AD1DED3D8DEB885D1AEA8D62EB8090BE18D407BEA2Aa54FJ" TargetMode="External"/><Relationship Id="rId31" Type="http://schemas.openxmlformats.org/officeDocument/2006/relationships/hyperlink" Target="consultantplus://offline/ref=6F55ABC66747245AD1DECCC9CBB885D1AEA8DC2CBF0B0BE18D407BEA2Aa54FJ" TargetMode="External"/><Relationship Id="rId44" Type="http://schemas.openxmlformats.org/officeDocument/2006/relationships/hyperlink" Target="consultantplus://offline/ref=6F55ABC66747245AD1DED3D8DEB885D1AEA9D22FBD0C0BE18D407BEA2A5FA016AED2911C3DE8ADBCaC44J" TargetMode="External"/><Relationship Id="rId4" Type="http://schemas.openxmlformats.org/officeDocument/2006/relationships/hyperlink" Target="consultantplus://offline/ref=831318943357F7A17F05ED631B44ACA3E6FBB1D47EECC942AE52B2D343Z142J" TargetMode="External"/><Relationship Id="rId9" Type="http://schemas.openxmlformats.org/officeDocument/2006/relationships/hyperlink" Target="consultantplus://offline/ref=831318943357F7A17F05F2720E44ACA3E6FABAD67EE2C942AE52B2D343Z142J" TargetMode="External"/><Relationship Id="rId14" Type="http://schemas.openxmlformats.org/officeDocument/2006/relationships/hyperlink" Target="consultantplus://offline/ref=6F55ABC66747245AD1DED3D8DEB885D1AEA9D12CBC000BE18D407BEA2Aa54FJ" TargetMode="External"/><Relationship Id="rId22" Type="http://schemas.openxmlformats.org/officeDocument/2006/relationships/hyperlink" Target="consultantplus://offline/ref=6F55ABC66747245AD1DED3D8DEB885D1AEAAD729BB0B0BE18D407BEA2A5FA016AED2911C3DE8ADBCaC43J" TargetMode="External"/><Relationship Id="rId27" Type="http://schemas.openxmlformats.org/officeDocument/2006/relationships/hyperlink" Target="consultantplus://offline/ref=6F55ABC66747245AD1DED3D8DEB885D1AEA9D028BE0D0BE18D407BEA2Aa54FJ" TargetMode="External"/><Relationship Id="rId30" Type="http://schemas.openxmlformats.org/officeDocument/2006/relationships/hyperlink" Target="consultantplus://offline/ref=6F55ABC66747245AD1DECCC9CBB885D1AEA9DD2CBA0C0BE18D407BEA2Aa54FJ" TargetMode="External"/><Relationship Id="rId35" Type="http://schemas.openxmlformats.org/officeDocument/2006/relationships/hyperlink" Target="consultantplus://offline/ref=6F55ABC66747245AD1DED3D8DEB885D1AEA9D32ABA010BE18D407BEA2Aa54FJ" TargetMode="External"/><Relationship Id="rId43" Type="http://schemas.openxmlformats.org/officeDocument/2006/relationships/hyperlink" Target="consultantplus://offline/ref=6F55ABC66747245AD1DED3D8DEB885D1AEA9D028BE0D0BE18D407BEA2A5FA016AED2911C3DE8ADBCaC4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18955</Words>
  <Characters>108049</Characters>
  <Application>Microsoft Office Word</Application>
  <DocSecurity>0</DocSecurity>
  <Lines>900</Lines>
  <Paragraphs>253</Paragraphs>
  <ScaleCrop>false</ScaleCrop>
  <Company/>
  <LinksUpToDate>false</LinksUpToDate>
  <CharactersWithSpaces>126751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2014-10-28T09:56:00Z</dcterms:created>
  <dcterms:modified xsi:type="dcterms:W3CDTF">2014-10-28T09:57:00Z</dcterms:modified>
</cp:coreProperties>
</file>